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A800F" w14:textId="77777777" w:rsidR="00F12F15" w:rsidRDefault="00F12F15" w:rsidP="00AB09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74CEE">
        <w:rPr>
          <w:rFonts w:ascii="Times New Roman" w:hAnsi="Times New Roman" w:cs="Times New Roman"/>
          <w:b/>
          <w:sz w:val="28"/>
          <w:szCs w:val="28"/>
        </w:rPr>
        <w:t>С</w:t>
      </w:r>
      <w:r w:rsidR="00AA4D2A">
        <w:rPr>
          <w:rFonts w:ascii="Times New Roman" w:hAnsi="Times New Roman" w:cs="Times New Roman"/>
          <w:b/>
          <w:sz w:val="28"/>
          <w:szCs w:val="28"/>
        </w:rPr>
        <w:t>интаксический разбор предложения</w:t>
      </w:r>
      <w:r w:rsidR="00AB09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DF7434" w14:textId="0AE6D109" w:rsidR="00AB09CA" w:rsidRPr="003235EC" w:rsidRDefault="00AB09CA" w:rsidP="00AB09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 для обучающихся</w:t>
      </w:r>
      <w:r w:rsidR="003235EC" w:rsidRPr="003235EC">
        <w:rPr>
          <w:rFonts w:ascii="Times New Roman" w:hAnsi="Times New Roman" w:cs="Times New Roman"/>
          <w:b/>
          <w:sz w:val="28"/>
          <w:szCs w:val="28"/>
        </w:rPr>
        <w:t xml:space="preserve"> 4 </w:t>
      </w:r>
      <w:r w:rsidR="003235EC">
        <w:rPr>
          <w:rFonts w:ascii="Times New Roman" w:hAnsi="Times New Roman" w:cs="Times New Roman"/>
          <w:b/>
          <w:sz w:val="28"/>
          <w:szCs w:val="28"/>
        </w:rPr>
        <w:t>классов.</w:t>
      </w:r>
    </w:p>
    <w:p w14:paraId="7F799D91" w14:textId="77777777" w:rsidR="00AB09CA" w:rsidRPr="00AB09CA" w:rsidRDefault="00AB09CA" w:rsidP="00AB09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Автор-составитель: Жукова Татьяна Александровна, учитель начальных классов </w:t>
      </w:r>
    </w:p>
    <w:p w14:paraId="779ECA18" w14:textId="77777777" w:rsidR="00574CEE" w:rsidRPr="00AB09CA" w:rsidRDefault="00AB09CA" w:rsidP="00AB09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14:paraId="21BBF5D4" w14:textId="77777777" w:rsidR="00305D19" w:rsidRPr="00574CEE" w:rsidRDefault="00305D19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CEE">
        <w:rPr>
          <w:rFonts w:ascii="Times New Roman" w:hAnsi="Times New Roman" w:cs="Times New Roman"/>
          <w:sz w:val="28"/>
          <w:szCs w:val="28"/>
        </w:rPr>
        <w:t>1. К грамматической основе предложения относится:</w:t>
      </w:r>
    </w:p>
    <w:p w14:paraId="42D28A47" w14:textId="77777777" w:rsidR="00305D19" w:rsidRPr="00574CEE" w:rsidRDefault="00305D19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CEE">
        <w:rPr>
          <w:rFonts w:ascii="Times New Roman" w:hAnsi="Times New Roman" w:cs="Times New Roman"/>
          <w:sz w:val="28"/>
          <w:szCs w:val="28"/>
        </w:rPr>
        <w:t xml:space="preserve">1. </w:t>
      </w:r>
      <w:r w:rsidR="00AA4D2A">
        <w:rPr>
          <w:rFonts w:ascii="Times New Roman" w:hAnsi="Times New Roman" w:cs="Times New Roman"/>
          <w:sz w:val="28"/>
          <w:szCs w:val="28"/>
        </w:rPr>
        <w:t>С</w:t>
      </w:r>
      <w:r w:rsidRPr="00574CEE">
        <w:rPr>
          <w:rFonts w:ascii="Times New Roman" w:hAnsi="Times New Roman" w:cs="Times New Roman"/>
          <w:sz w:val="28"/>
          <w:szCs w:val="28"/>
        </w:rPr>
        <w:t>казуемое, определение и подлежащее</w:t>
      </w:r>
    </w:p>
    <w:p w14:paraId="220F8B7A" w14:textId="77777777" w:rsidR="00305D19" w:rsidRPr="00574CEE" w:rsidRDefault="00305D19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CEE">
        <w:rPr>
          <w:rFonts w:ascii="Times New Roman" w:hAnsi="Times New Roman" w:cs="Times New Roman"/>
          <w:sz w:val="28"/>
          <w:szCs w:val="28"/>
        </w:rPr>
        <w:t xml:space="preserve">2. </w:t>
      </w:r>
      <w:r w:rsidR="00AA4D2A">
        <w:rPr>
          <w:rFonts w:ascii="Times New Roman" w:hAnsi="Times New Roman" w:cs="Times New Roman"/>
          <w:sz w:val="28"/>
          <w:szCs w:val="28"/>
        </w:rPr>
        <w:t>О</w:t>
      </w:r>
      <w:r w:rsidRPr="00574CEE">
        <w:rPr>
          <w:rFonts w:ascii="Times New Roman" w:hAnsi="Times New Roman" w:cs="Times New Roman"/>
          <w:sz w:val="28"/>
          <w:szCs w:val="28"/>
        </w:rPr>
        <w:t>пределение, дополнение</w:t>
      </w:r>
    </w:p>
    <w:p w14:paraId="49669E50" w14:textId="77777777" w:rsidR="00305D19" w:rsidRPr="00574CEE" w:rsidRDefault="00AA4D2A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305D19" w:rsidRPr="00574CEE">
        <w:rPr>
          <w:rFonts w:ascii="Times New Roman" w:hAnsi="Times New Roman" w:cs="Times New Roman"/>
          <w:sz w:val="28"/>
          <w:szCs w:val="28"/>
        </w:rPr>
        <w:t>одлежащее, сказуемое +</w:t>
      </w:r>
    </w:p>
    <w:p w14:paraId="00D4387C" w14:textId="77777777" w:rsidR="00305D19" w:rsidRDefault="00AA4D2A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305D19" w:rsidRPr="00574CEE">
        <w:rPr>
          <w:rFonts w:ascii="Times New Roman" w:hAnsi="Times New Roman" w:cs="Times New Roman"/>
          <w:sz w:val="28"/>
          <w:szCs w:val="28"/>
        </w:rPr>
        <w:t>бстоятельство и подлежащее</w:t>
      </w:r>
    </w:p>
    <w:p w14:paraId="6887A338" w14:textId="77777777" w:rsidR="00574CEE" w:rsidRPr="00574CEE" w:rsidRDefault="00574CEE" w:rsidP="00574CE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8D81B3" w14:textId="77777777" w:rsidR="00305D19" w:rsidRPr="00574CEE" w:rsidRDefault="00305D19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CEE">
        <w:rPr>
          <w:rFonts w:ascii="Times New Roman" w:hAnsi="Times New Roman" w:cs="Times New Roman"/>
          <w:sz w:val="28"/>
          <w:szCs w:val="28"/>
        </w:rPr>
        <w:t>2.  Определение отвечает на вопросы:</w:t>
      </w:r>
    </w:p>
    <w:p w14:paraId="6DB5739C" w14:textId="77777777" w:rsidR="00305D19" w:rsidRPr="00574CEE" w:rsidRDefault="00305D19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CEE">
        <w:rPr>
          <w:rFonts w:ascii="Times New Roman" w:hAnsi="Times New Roman" w:cs="Times New Roman"/>
          <w:sz w:val="28"/>
          <w:szCs w:val="28"/>
        </w:rPr>
        <w:t>1. Где?, куда?, когда?, откуда?</w:t>
      </w:r>
    </w:p>
    <w:p w14:paraId="652121BA" w14:textId="77777777" w:rsidR="00305D19" w:rsidRPr="00574CEE" w:rsidRDefault="00305D19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CEE">
        <w:rPr>
          <w:rFonts w:ascii="Times New Roman" w:hAnsi="Times New Roman" w:cs="Times New Roman"/>
          <w:sz w:val="28"/>
          <w:szCs w:val="28"/>
        </w:rPr>
        <w:t>2. Что делать?, что сделать?</w:t>
      </w:r>
    </w:p>
    <w:p w14:paraId="4317D8BA" w14:textId="77777777" w:rsidR="00305D19" w:rsidRPr="00574CEE" w:rsidRDefault="00305D19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CEE">
        <w:rPr>
          <w:rFonts w:ascii="Times New Roman" w:hAnsi="Times New Roman" w:cs="Times New Roman"/>
          <w:sz w:val="28"/>
          <w:szCs w:val="28"/>
        </w:rPr>
        <w:t>3.  Кто?, что?</w:t>
      </w:r>
    </w:p>
    <w:p w14:paraId="04E23097" w14:textId="77777777" w:rsidR="00305D19" w:rsidRDefault="00305D19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CEE">
        <w:rPr>
          <w:rFonts w:ascii="Times New Roman" w:hAnsi="Times New Roman" w:cs="Times New Roman"/>
          <w:sz w:val="28"/>
          <w:szCs w:val="28"/>
        </w:rPr>
        <w:t>4. Какой?, какая?, какое?, чей (-я-ё)?+</w:t>
      </w:r>
    </w:p>
    <w:p w14:paraId="746EBC3C" w14:textId="77777777" w:rsidR="00574CEE" w:rsidRPr="00574CEE" w:rsidRDefault="00574CEE" w:rsidP="00574CE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385084" w14:textId="77777777" w:rsidR="00305D19" w:rsidRPr="00574CEE" w:rsidRDefault="00305D19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CEE">
        <w:rPr>
          <w:rFonts w:ascii="Times New Roman" w:hAnsi="Times New Roman" w:cs="Times New Roman"/>
          <w:sz w:val="28"/>
          <w:szCs w:val="28"/>
        </w:rPr>
        <w:t>3. Второстепенные члены предложение это:</w:t>
      </w:r>
    </w:p>
    <w:p w14:paraId="2675C892" w14:textId="77777777" w:rsidR="00F12F15" w:rsidRPr="00574CEE" w:rsidRDefault="00F12F15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CEE">
        <w:rPr>
          <w:rFonts w:ascii="Times New Roman" w:hAnsi="Times New Roman" w:cs="Times New Roman"/>
          <w:sz w:val="28"/>
          <w:szCs w:val="28"/>
        </w:rPr>
        <w:t>1. Подлежащее и обстоятельство</w:t>
      </w:r>
    </w:p>
    <w:p w14:paraId="0F9C631B" w14:textId="77777777" w:rsidR="00F12F15" w:rsidRPr="00574CEE" w:rsidRDefault="00F12F15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CEE">
        <w:rPr>
          <w:rFonts w:ascii="Times New Roman" w:hAnsi="Times New Roman" w:cs="Times New Roman"/>
          <w:sz w:val="28"/>
          <w:szCs w:val="28"/>
        </w:rPr>
        <w:t>2. Дополнение, определение и обстоятельство</w:t>
      </w:r>
      <w:r w:rsidR="00574CEE">
        <w:rPr>
          <w:rFonts w:ascii="Times New Roman" w:hAnsi="Times New Roman" w:cs="Times New Roman"/>
          <w:sz w:val="28"/>
          <w:szCs w:val="28"/>
        </w:rPr>
        <w:t xml:space="preserve"> </w:t>
      </w:r>
      <w:r w:rsidRPr="00574CEE">
        <w:rPr>
          <w:rFonts w:ascii="Times New Roman" w:hAnsi="Times New Roman" w:cs="Times New Roman"/>
          <w:sz w:val="28"/>
          <w:szCs w:val="28"/>
        </w:rPr>
        <w:t>+</w:t>
      </w:r>
    </w:p>
    <w:p w14:paraId="7D92C305" w14:textId="77777777" w:rsidR="00305D19" w:rsidRPr="00574CEE" w:rsidRDefault="00F12F15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CEE">
        <w:rPr>
          <w:rFonts w:ascii="Times New Roman" w:hAnsi="Times New Roman" w:cs="Times New Roman"/>
          <w:sz w:val="28"/>
          <w:szCs w:val="28"/>
        </w:rPr>
        <w:t>3</w:t>
      </w:r>
      <w:r w:rsidR="00305D19" w:rsidRPr="00574CEE">
        <w:rPr>
          <w:rFonts w:ascii="Times New Roman" w:hAnsi="Times New Roman" w:cs="Times New Roman"/>
          <w:sz w:val="28"/>
          <w:szCs w:val="28"/>
        </w:rPr>
        <w:t>. Сказуемое и подлежащее</w:t>
      </w:r>
    </w:p>
    <w:p w14:paraId="02508A36" w14:textId="77777777" w:rsidR="00305D19" w:rsidRDefault="00574CEE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5D19" w:rsidRPr="00574CEE">
        <w:rPr>
          <w:rFonts w:ascii="Times New Roman" w:hAnsi="Times New Roman" w:cs="Times New Roman"/>
          <w:sz w:val="28"/>
          <w:szCs w:val="28"/>
        </w:rPr>
        <w:t>. Сказуемое и определение</w:t>
      </w:r>
    </w:p>
    <w:p w14:paraId="66D2E29A" w14:textId="77777777" w:rsidR="00574CEE" w:rsidRPr="00574CEE" w:rsidRDefault="00574CEE" w:rsidP="00574CE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4C1580" w14:textId="77777777" w:rsidR="00305D19" w:rsidRPr="00574CEE" w:rsidRDefault="00F12F15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CEE">
        <w:rPr>
          <w:rFonts w:ascii="Times New Roman" w:hAnsi="Times New Roman" w:cs="Times New Roman"/>
          <w:sz w:val="28"/>
          <w:szCs w:val="28"/>
        </w:rPr>
        <w:t>4</w:t>
      </w:r>
      <w:r w:rsidR="00305D19" w:rsidRPr="00574CEE">
        <w:rPr>
          <w:rFonts w:ascii="Times New Roman" w:hAnsi="Times New Roman" w:cs="Times New Roman"/>
          <w:sz w:val="28"/>
          <w:szCs w:val="28"/>
        </w:rPr>
        <w:t>. Распространенным считается предложение, если в нем есть:</w:t>
      </w:r>
    </w:p>
    <w:p w14:paraId="58E19B07" w14:textId="77777777" w:rsidR="00305D19" w:rsidRPr="00574CEE" w:rsidRDefault="00AA4D2A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</w:t>
      </w:r>
      <w:r w:rsidR="00305D19" w:rsidRPr="00574CEE">
        <w:rPr>
          <w:rFonts w:ascii="Times New Roman" w:hAnsi="Times New Roman" w:cs="Times New Roman"/>
          <w:sz w:val="28"/>
          <w:szCs w:val="28"/>
        </w:rPr>
        <w:t>олько главные члены</w:t>
      </w:r>
    </w:p>
    <w:p w14:paraId="620538FA" w14:textId="77777777" w:rsidR="00305D19" w:rsidRPr="00574CEE" w:rsidRDefault="00AA4D2A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</w:t>
      </w:r>
      <w:r w:rsidR="00305D19" w:rsidRPr="00574CEE">
        <w:rPr>
          <w:rFonts w:ascii="Times New Roman" w:hAnsi="Times New Roman" w:cs="Times New Roman"/>
          <w:sz w:val="28"/>
          <w:szCs w:val="28"/>
        </w:rPr>
        <w:t>олько второстепенные члены,</w:t>
      </w:r>
    </w:p>
    <w:p w14:paraId="7D67BC10" w14:textId="77777777" w:rsidR="00305D19" w:rsidRDefault="00AA4D2A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 </w:t>
      </w:r>
      <w:r w:rsidR="00305D19" w:rsidRPr="00574CEE">
        <w:rPr>
          <w:rFonts w:ascii="Times New Roman" w:hAnsi="Times New Roman" w:cs="Times New Roman"/>
          <w:sz w:val="28"/>
          <w:szCs w:val="28"/>
        </w:rPr>
        <w:t>главные и второстепенные члены</w:t>
      </w:r>
      <w:r w:rsidR="00574CEE">
        <w:rPr>
          <w:rFonts w:ascii="Times New Roman" w:hAnsi="Times New Roman" w:cs="Times New Roman"/>
          <w:sz w:val="28"/>
          <w:szCs w:val="28"/>
        </w:rPr>
        <w:t xml:space="preserve"> </w:t>
      </w:r>
      <w:r w:rsidR="00305D19" w:rsidRPr="00574CEE">
        <w:rPr>
          <w:rFonts w:ascii="Times New Roman" w:hAnsi="Times New Roman" w:cs="Times New Roman"/>
          <w:sz w:val="28"/>
          <w:szCs w:val="28"/>
        </w:rPr>
        <w:t>+</w:t>
      </w:r>
    </w:p>
    <w:p w14:paraId="0FA6AB93" w14:textId="77777777" w:rsidR="00574CEE" w:rsidRDefault="00AA4D2A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574CEE">
        <w:rPr>
          <w:rFonts w:ascii="Times New Roman" w:hAnsi="Times New Roman" w:cs="Times New Roman"/>
          <w:sz w:val="28"/>
          <w:szCs w:val="28"/>
        </w:rPr>
        <w:t>бстоятельства.</w:t>
      </w:r>
    </w:p>
    <w:p w14:paraId="0810E053" w14:textId="77777777" w:rsidR="00574CEE" w:rsidRPr="00574CEE" w:rsidRDefault="00574CEE" w:rsidP="00574CE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7A934B" w14:textId="694E402E" w:rsidR="00F12F15" w:rsidRPr="00574CEE" w:rsidRDefault="00F12F15" w:rsidP="00574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574CEE">
        <w:rPr>
          <w:rFonts w:ascii="Times New Roman" w:hAnsi="Times New Roman" w:cs="Times New Roman"/>
          <w:sz w:val="28"/>
          <w:szCs w:val="28"/>
        </w:rPr>
        <w:t xml:space="preserve">5.  </w:t>
      </w:r>
      <w:r w:rsidR="003235EC">
        <w:rPr>
          <w:rFonts w:ascii="Times New Roman" w:hAnsi="Times New Roman" w:cs="Times New Roman"/>
          <w:sz w:val="28"/>
          <w:szCs w:val="28"/>
        </w:rPr>
        <w:t>Д</w:t>
      </w:r>
      <w:r w:rsidRPr="00574CEE">
        <w:rPr>
          <w:rFonts w:ascii="Times New Roman" w:hAnsi="Times New Roman" w:cs="Times New Roman"/>
          <w:sz w:val="28"/>
          <w:szCs w:val="28"/>
        </w:rPr>
        <w:t>ополнение - это...</w:t>
      </w:r>
    </w:p>
    <w:p w14:paraId="1B714E22" w14:textId="77777777" w:rsidR="00F12F15" w:rsidRPr="00574CEE" w:rsidRDefault="00F12F15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sz w:val="28"/>
          <w:szCs w:val="28"/>
        </w:rPr>
        <w:t xml:space="preserve">1. </w:t>
      </w: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второстепенный член предложения, который обозначает предмет и относится к сказуемому или другим членам предложения</w:t>
      </w:r>
      <w:r w:rsid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</w:t>
      </w:r>
    </w:p>
    <w:p w14:paraId="64CF366E" w14:textId="77777777" w:rsidR="00F12F15" w:rsidRPr="00574CEE" w:rsidRDefault="00F12F15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второстепенный член предложения, который обозначает признак предмета и поясняет подлежащее, дополнение и другие члены предложения, выраженные существительными</w:t>
      </w:r>
    </w:p>
    <w:p w14:paraId="7C68101F" w14:textId="77777777" w:rsidR="00F12F15" w:rsidRPr="00574CEE" w:rsidRDefault="00F12F15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главный член предложения, который обозначает действие предмета</w:t>
      </w:r>
    </w:p>
    <w:p w14:paraId="3F3F6042" w14:textId="77777777" w:rsidR="00305D19" w:rsidRDefault="00F12F15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второстепенный член предложения, который обозначает те обстоятельства, при которых происходит действие ( время, место, условие и т. д.) .</w:t>
      </w:r>
    </w:p>
    <w:p w14:paraId="7D5CAC80" w14:textId="77777777" w:rsidR="00AA4D2A" w:rsidRPr="00574CEE" w:rsidRDefault="00AA4D2A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752933F" w14:textId="77777777" w:rsidR="00F12F15" w:rsidRPr="00574CEE" w:rsidRDefault="00F12F15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 </w:t>
      </w:r>
      <w:r w:rsidR="00B35A57"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цели высказывания предложения бывают:</w:t>
      </w:r>
    </w:p>
    <w:p w14:paraId="65E7D5B0" w14:textId="77777777" w:rsidR="00B35A57" w:rsidRPr="00574CEE" w:rsidRDefault="00AA4D2A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В</w:t>
      </w:r>
      <w:r w:rsidR="00B35A57"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осклицательные и невосклицательные</w:t>
      </w:r>
    </w:p>
    <w:p w14:paraId="09FDC02B" w14:textId="77777777" w:rsidR="00B35A57" w:rsidRPr="00574CEE" w:rsidRDefault="00B35A57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r w:rsidR="00AA4D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овествовательные, вопросительные и побудительные</w:t>
      </w:r>
      <w:r w:rsidR="00AA4D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</w:t>
      </w:r>
    </w:p>
    <w:p w14:paraId="66C1F56E" w14:textId="77777777" w:rsidR="00B35A57" w:rsidRPr="00574CEE" w:rsidRDefault="00B35A57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r w:rsidR="00AA4D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овествовательные, вопросительные и восклицательные</w:t>
      </w:r>
    </w:p>
    <w:p w14:paraId="39F16590" w14:textId="77777777" w:rsidR="00B35A57" w:rsidRDefault="00AA4D2A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Р</w:t>
      </w:r>
      <w:r w:rsidR="00B35A57"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аспространенные и нераспространенные.</w:t>
      </w:r>
    </w:p>
    <w:p w14:paraId="7CD20EAA" w14:textId="77777777" w:rsidR="00AA4D2A" w:rsidRPr="00574CEE" w:rsidRDefault="00AA4D2A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189894B" w14:textId="77777777" w:rsidR="00B35A57" w:rsidRPr="00574CEE" w:rsidRDefault="00B35A57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7. Однородные члены предложения это:</w:t>
      </w:r>
    </w:p>
    <w:p w14:paraId="3464CDB3" w14:textId="77777777" w:rsidR="00B35A57" w:rsidRPr="00574CEE" w:rsidRDefault="00AA4D2A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т</w:t>
      </w:r>
      <w:r w:rsidR="00B35A57"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 члены, которые имеют одинаковый род</w:t>
      </w:r>
    </w:p>
    <w:p w14:paraId="1A34227F" w14:textId="77777777" w:rsidR="00B35A57" w:rsidRPr="00574CEE" w:rsidRDefault="00B35A57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те члены, между которыми всегда есть запятая</w:t>
      </w:r>
    </w:p>
    <w:p w14:paraId="5D1C2D23" w14:textId="77777777" w:rsidR="00B35A57" w:rsidRPr="00574CEE" w:rsidRDefault="00B35A57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те члены, которые относятся к одной части речи и отвечают на один и тот же вопрос</w:t>
      </w:r>
      <w:r w:rsidR="00AA4D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</w:t>
      </w:r>
    </w:p>
    <w:p w14:paraId="1CFC911A" w14:textId="77777777" w:rsidR="00B35A57" w:rsidRDefault="00B35A57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те члены, между которыми всегда есть союзы</w:t>
      </w:r>
    </w:p>
    <w:p w14:paraId="20574FD0" w14:textId="77777777" w:rsidR="00AA4D2A" w:rsidRPr="00574CEE" w:rsidRDefault="00AA4D2A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09DAF56" w14:textId="77777777" w:rsidR="00B35A57" w:rsidRPr="00574CEE" w:rsidRDefault="00B35A57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8. Определи </w:t>
      </w:r>
      <w:r w:rsidR="00AA4D2A"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грамматическую</w:t>
      </w: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основу предложения:</w:t>
      </w:r>
    </w:p>
    <w:p w14:paraId="4C5C48BD" w14:textId="77777777" w:rsidR="00B35A57" w:rsidRPr="00AA4D2A" w:rsidRDefault="00B35A57" w:rsidP="00574CEE">
      <w:pPr>
        <w:pStyle w:val="a3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AA4D2A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Ветер срывал с берёз мокрые и пахучие листья</w:t>
      </w:r>
    </w:p>
    <w:p w14:paraId="0B5F53FA" w14:textId="77777777" w:rsidR="00B35A57" w:rsidRPr="00574CEE" w:rsidRDefault="00B35A57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срывал листья</w:t>
      </w:r>
    </w:p>
    <w:p w14:paraId="63256513" w14:textId="77777777" w:rsidR="00B35A57" w:rsidRPr="00574CEE" w:rsidRDefault="00B35A57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срывал с берез</w:t>
      </w:r>
    </w:p>
    <w:p w14:paraId="2CA38024" w14:textId="77777777" w:rsidR="00B35A57" w:rsidRPr="00574CEE" w:rsidRDefault="00B35A57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ветер срывал</w:t>
      </w:r>
      <w:r w:rsidR="00AA4D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74CEE"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</w:t>
      </w:r>
    </w:p>
    <w:p w14:paraId="1777B0AF" w14:textId="77777777" w:rsidR="00574CEE" w:rsidRDefault="00574CEE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мокрые и пахучие листья</w:t>
      </w:r>
    </w:p>
    <w:p w14:paraId="65C1E79D" w14:textId="77777777" w:rsidR="00AA4D2A" w:rsidRPr="00574CEE" w:rsidRDefault="00AA4D2A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ADF5B29" w14:textId="77777777" w:rsidR="00574CEE" w:rsidRPr="00574CEE" w:rsidRDefault="00574CEE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9. Чем осложнено предложение?</w:t>
      </w:r>
    </w:p>
    <w:p w14:paraId="45B907AA" w14:textId="77777777" w:rsidR="00574CEE" w:rsidRPr="00AA4D2A" w:rsidRDefault="00574CEE" w:rsidP="00574CEE">
      <w:pPr>
        <w:pStyle w:val="a3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AA4D2A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Я люблю и конфеты, и печенье, и мороженое</w:t>
      </w:r>
    </w:p>
    <w:p w14:paraId="6667E171" w14:textId="77777777" w:rsidR="00574CEE" w:rsidRPr="00574CEE" w:rsidRDefault="00574CEE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однородными обстоятельствами</w:t>
      </w:r>
    </w:p>
    <w:p w14:paraId="3A40A057" w14:textId="77777777" w:rsidR="00574CEE" w:rsidRPr="00574CEE" w:rsidRDefault="00574CEE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однородными дополнениями</w:t>
      </w:r>
      <w:r w:rsidR="00AA4D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</w:t>
      </w:r>
    </w:p>
    <w:p w14:paraId="5C53FFD9" w14:textId="77777777" w:rsidR="00574CEE" w:rsidRPr="00574CEE" w:rsidRDefault="00574CEE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однородными определениями</w:t>
      </w:r>
    </w:p>
    <w:p w14:paraId="1D8B044C" w14:textId="77777777" w:rsidR="00574CEE" w:rsidRDefault="00574CEE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однородными подлежащими</w:t>
      </w:r>
    </w:p>
    <w:p w14:paraId="793090A0" w14:textId="77777777" w:rsidR="00AA4D2A" w:rsidRPr="00574CEE" w:rsidRDefault="00AA4D2A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7295318" w14:textId="77777777" w:rsidR="00574CEE" w:rsidRPr="00574CEE" w:rsidRDefault="00574CEE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10. Какое предложение следует считать осложненным?</w:t>
      </w:r>
    </w:p>
    <w:p w14:paraId="67659B0E" w14:textId="77777777" w:rsidR="00574CEE" w:rsidRPr="00574CEE" w:rsidRDefault="00574CEE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Мы любили играть по вечерам в прятки</w:t>
      </w:r>
    </w:p>
    <w:p w14:paraId="3FFA5209" w14:textId="77777777" w:rsidR="00574CEE" w:rsidRPr="00574CEE" w:rsidRDefault="00574CEE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Летние теплые вечера любят все.</w:t>
      </w:r>
    </w:p>
    <w:p w14:paraId="0129F6F8" w14:textId="77777777" w:rsidR="00574CEE" w:rsidRPr="00574CEE" w:rsidRDefault="00574CEE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Все: большие и маленькие любят мультфильмы.</w:t>
      </w:r>
      <w:r w:rsidR="00AA4D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</w:t>
      </w:r>
    </w:p>
    <w:p w14:paraId="41F43773" w14:textId="77777777" w:rsidR="00574CEE" w:rsidRPr="00574CEE" w:rsidRDefault="00574CEE" w:rsidP="00574CEE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74C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Мама купила два килограмма яблок.</w:t>
      </w:r>
    </w:p>
    <w:p w14:paraId="510008D3" w14:textId="77777777" w:rsidR="00574CEE" w:rsidRDefault="00574CEE" w:rsidP="00574CEE">
      <w:pPr>
        <w:pStyle w:val="a3"/>
        <w:rPr>
          <w:rFonts w:ascii="Arial" w:hAnsi="Arial" w:cs="Arial"/>
          <w:color w:val="333333"/>
          <w:shd w:val="clear" w:color="auto" w:fill="FFFFFF"/>
        </w:rPr>
      </w:pPr>
    </w:p>
    <w:p w14:paraId="095F67FD" w14:textId="77777777" w:rsidR="00574CEE" w:rsidRDefault="00574CEE" w:rsidP="00574CEE">
      <w:pPr>
        <w:pStyle w:val="a3"/>
        <w:rPr>
          <w:rFonts w:ascii="Arial" w:hAnsi="Arial" w:cs="Arial"/>
          <w:color w:val="333333"/>
          <w:shd w:val="clear" w:color="auto" w:fill="FFFFFF"/>
        </w:rPr>
      </w:pPr>
    </w:p>
    <w:p w14:paraId="2C250684" w14:textId="77777777" w:rsidR="00B35A57" w:rsidRPr="00B35A57" w:rsidRDefault="00B35A57" w:rsidP="00574CEE">
      <w:pPr>
        <w:pStyle w:val="a3"/>
        <w:rPr>
          <w:rFonts w:ascii="Arial" w:hAnsi="Arial" w:cs="Arial"/>
          <w:color w:val="333333"/>
          <w:shd w:val="clear" w:color="auto" w:fill="FFFFFF"/>
        </w:rPr>
      </w:pPr>
    </w:p>
    <w:sectPr w:rsidR="00B35A57" w:rsidRPr="00B35A57" w:rsidSect="005F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D19"/>
    <w:rsid w:val="000B38B8"/>
    <w:rsid w:val="00305D19"/>
    <w:rsid w:val="003235EC"/>
    <w:rsid w:val="00574CEE"/>
    <w:rsid w:val="005F4379"/>
    <w:rsid w:val="00917625"/>
    <w:rsid w:val="00AA4D2A"/>
    <w:rsid w:val="00AB09CA"/>
    <w:rsid w:val="00B35A57"/>
    <w:rsid w:val="00F12F15"/>
    <w:rsid w:val="00F7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E257"/>
  <w15:docId w15:val="{45BC6C37-1715-4C6C-A9D0-01A32473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C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 ТАНЯ</dc:creator>
  <cp:lastModifiedBy>PC</cp:lastModifiedBy>
  <cp:revision>6</cp:revision>
  <dcterms:created xsi:type="dcterms:W3CDTF">2015-11-10T16:43:00Z</dcterms:created>
  <dcterms:modified xsi:type="dcterms:W3CDTF">2025-09-20T11:40:00Z</dcterms:modified>
</cp:coreProperties>
</file>