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4" w:rsidRDefault="00E20F94" w:rsidP="00687C5C">
      <w:pPr>
        <w:shd w:val="clear" w:color="auto" w:fill="FFFFFF"/>
        <w:tabs>
          <w:tab w:val="left" w:pos="720"/>
        </w:tabs>
        <w:suppressAutoHyphens/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E20F94" w:rsidRDefault="00E20F94" w:rsidP="00687C5C">
      <w:pPr>
        <w:suppressAutoHyphens/>
        <w:rPr>
          <w:sz w:val="28"/>
          <w:szCs w:val="28"/>
        </w:rPr>
      </w:pPr>
    </w:p>
    <w:p w:rsidR="00E20F94" w:rsidRDefault="00E20F94" w:rsidP="00687C5C">
      <w:pPr>
        <w:shd w:val="clear" w:color="auto" w:fill="FFFFFF"/>
        <w:suppressAutoHyphens/>
        <w:jc w:val="both"/>
        <w:rPr>
          <w:sz w:val="28"/>
          <w:szCs w:val="28"/>
        </w:rPr>
      </w:pPr>
      <w:r w:rsidRPr="0038085A">
        <w:rPr>
          <w:sz w:val="28"/>
          <w:szCs w:val="28"/>
          <w:u w:val="single"/>
        </w:rPr>
        <w:t>1. Ф. И. О.</w:t>
      </w:r>
      <w:r>
        <w:rPr>
          <w:sz w:val="28"/>
          <w:szCs w:val="28"/>
        </w:rPr>
        <w:t xml:space="preserve"> </w:t>
      </w:r>
      <w:proofErr w:type="spellStart"/>
      <w:r w:rsidR="00CC4BD4" w:rsidRPr="0038085A">
        <w:rPr>
          <w:sz w:val="28"/>
          <w:szCs w:val="28"/>
        </w:rPr>
        <w:t>Вольвакова</w:t>
      </w:r>
      <w:proofErr w:type="spellEnd"/>
      <w:r w:rsidR="00CC4BD4" w:rsidRPr="0038085A">
        <w:rPr>
          <w:sz w:val="28"/>
          <w:szCs w:val="28"/>
        </w:rPr>
        <w:t xml:space="preserve"> Анжела Владимировна</w:t>
      </w:r>
      <w:r w:rsidR="003F2271">
        <w:rPr>
          <w:sz w:val="28"/>
          <w:szCs w:val="28"/>
        </w:rPr>
        <w:t>, Рожина Анна Викторовна</w:t>
      </w:r>
      <w:r w:rsidR="00E20E44">
        <w:rPr>
          <w:sz w:val="28"/>
          <w:szCs w:val="28"/>
        </w:rPr>
        <w:t>.</w:t>
      </w:r>
    </w:p>
    <w:p w:rsidR="00E20F94" w:rsidRDefault="00E20F94" w:rsidP="00687C5C">
      <w:pPr>
        <w:suppressAutoHyphens/>
        <w:jc w:val="both"/>
        <w:rPr>
          <w:sz w:val="28"/>
          <w:szCs w:val="28"/>
          <w:u w:val="single"/>
        </w:rPr>
      </w:pPr>
      <w:r w:rsidRPr="00687C5C">
        <w:rPr>
          <w:sz w:val="28"/>
          <w:szCs w:val="28"/>
          <w:u w:val="single"/>
        </w:rPr>
        <w:t>2. Образовательная организация</w:t>
      </w:r>
      <w:r>
        <w:rPr>
          <w:sz w:val="28"/>
          <w:szCs w:val="28"/>
        </w:rPr>
        <w:t xml:space="preserve"> </w:t>
      </w:r>
      <w:r w:rsidR="00CC4BD4" w:rsidRPr="00687C5C">
        <w:rPr>
          <w:sz w:val="28"/>
          <w:szCs w:val="28"/>
        </w:rPr>
        <w:t>м</w:t>
      </w:r>
      <w:r w:rsidR="00A134E4" w:rsidRPr="00687C5C">
        <w:rPr>
          <w:sz w:val="28"/>
          <w:szCs w:val="28"/>
        </w:rPr>
        <w:t xml:space="preserve">униципальное </w:t>
      </w:r>
      <w:r w:rsidR="009006E1" w:rsidRPr="00687C5C">
        <w:rPr>
          <w:sz w:val="28"/>
          <w:szCs w:val="28"/>
        </w:rPr>
        <w:t>бюджетное</w:t>
      </w:r>
      <w:r w:rsidR="00A134E4" w:rsidRPr="00687C5C">
        <w:rPr>
          <w:sz w:val="28"/>
          <w:szCs w:val="28"/>
        </w:rPr>
        <w:t xml:space="preserve"> дошкольное образовательное учреждение муниципального</w:t>
      </w:r>
      <w:r w:rsidR="00CC4BD4" w:rsidRPr="00687C5C">
        <w:rPr>
          <w:sz w:val="28"/>
          <w:szCs w:val="28"/>
        </w:rPr>
        <w:t xml:space="preserve"> образования город Краснодар «Д</w:t>
      </w:r>
      <w:r w:rsidR="00A134E4" w:rsidRPr="00687C5C">
        <w:rPr>
          <w:sz w:val="28"/>
          <w:szCs w:val="28"/>
        </w:rPr>
        <w:t xml:space="preserve">етский </w:t>
      </w:r>
      <w:r w:rsidR="00CC4BD4" w:rsidRPr="00687C5C">
        <w:rPr>
          <w:sz w:val="28"/>
          <w:szCs w:val="28"/>
        </w:rPr>
        <w:t xml:space="preserve">сад общеразвивающего вида </w:t>
      </w:r>
      <w:r w:rsidR="00A134E4" w:rsidRPr="00687C5C">
        <w:rPr>
          <w:sz w:val="28"/>
          <w:szCs w:val="28"/>
        </w:rPr>
        <w:t>№ 1</w:t>
      </w:r>
      <w:r w:rsidR="009006E1" w:rsidRPr="00687C5C">
        <w:rPr>
          <w:sz w:val="28"/>
          <w:szCs w:val="28"/>
        </w:rPr>
        <w:t>35</w:t>
      </w:r>
      <w:r w:rsidR="00CC4BD4" w:rsidRPr="00687C5C">
        <w:rPr>
          <w:sz w:val="28"/>
          <w:szCs w:val="28"/>
        </w:rPr>
        <w:t xml:space="preserve"> «Белочка»</w:t>
      </w:r>
      <w:r w:rsidR="00E20E44">
        <w:rPr>
          <w:sz w:val="28"/>
          <w:szCs w:val="28"/>
        </w:rPr>
        <w:t>.</w:t>
      </w:r>
    </w:p>
    <w:p w:rsidR="00E20F94" w:rsidRPr="00E20F94" w:rsidRDefault="00E20F94" w:rsidP="00687C5C">
      <w:pPr>
        <w:suppressAutoHyphens/>
        <w:jc w:val="both"/>
        <w:rPr>
          <w:sz w:val="28"/>
          <w:szCs w:val="28"/>
          <w:u w:val="single"/>
        </w:rPr>
      </w:pPr>
      <w:r w:rsidRPr="00687C5C">
        <w:rPr>
          <w:sz w:val="28"/>
          <w:szCs w:val="28"/>
          <w:u w:val="single"/>
        </w:rPr>
        <w:t>3. Занимаемая должность</w:t>
      </w:r>
      <w:r>
        <w:rPr>
          <w:sz w:val="28"/>
          <w:szCs w:val="28"/>
        </w:rPr>
        <w:t xml:space="preserve"> </w:t>
      </w:r>
      <w:r w:rsidRPr="00687C5C">
        <w:rPr>
          <w:sz w:val="28"/>
          <w:szCs w:val="28"/>
        </w:rPr>
        <w:t>воспитател</w:t>
      </w:r>
      <w:r w:rsidR="003F2271">
        <w:rPr>
          <w:sz w:val="28"/>
          <w:szCs w:val="28"/>
        </w:rPr>
        <w:t>и</w:t>
      </w:r>
      <w:r w:rsidR="00E20E44">
        <w:rPr>
          <w:sz w:val="28"/>
          <w:szCs w:val="28"/>
        </w:rPr>
        <w:t>.</w:t>
      </w:r>
    </w:p>
    <w:p w:rsidR="00E20F94" w:rsidRPr="000C0D04" w:rsidRDefault="00E20F94" w:rsidP="00687C5C">
      <w:pPr>
        <w:pBdr>
          <w:bottom w:val="single" w:sz="8" w:space="1" w:color="auto"/>
        </w:pBdr>
        <w:shd w:val="clear" w:color="auto" w:fill="FFFFFF"/>
        <w:suppressAutoHyphens/>
        <w:jc w:val="both"/>
        <w:rPr>
          <w:sz w:val="24"/>
          <w:szCs w:val="22"/>
          <w:u w:val="single"/>
        </w:rPr>
      </w:pPr>
      <w:r w:rsidRPr="00687C5C">
        <w:rPr>
          <w:sz w:val="28"/>
          <w:szCs w:val="28"/>
          <w:u w:val="single"/>
        </w:rPr>
        <w:t>4. Тема педагогического опыта</w:t>
      </w:r>
      <w:r>
        <w:rPr>
          <w:sz w:val="28"/>
          <w:szCs w:val="28"/>
        </w:rPr>
        <w:t xml:space="preserve"> </w:t>
      </w:r>
      <w:r w:rsidRPr="00687C5C">
        <w:rPr>
          <w:sz w:val="28"/>
          <w:szCs w:val="28"/>
        </w:rPr>
        <w:t>«</w:t>
      </w:r>
      <w:r w:rsidR="000C0D04" w:rsidRPr="00687C5C">
        <w:rPr>
          <w:sz w:val="28"/>
          <w:szCs w:val="28"/>
        </w:rPr>
        <w:t>Совместные досуговые и образовательные мероприятия с родителями и детьми раннего возраста</w:t>
      </w:r>
      <w:r w:rsidRPr="00687C5C">
        <w:rPr>
          <w:sz w:val="24"/>
          <w:szCs w:val="22"/>
        </w:rPr>
        <w:t>»</w:t>
      </w:r>
      <w:r w:rsidRPr="00687C5C">
        <w:rPr>
          <w:sz w:val="28"/>
          <w:szCs w:val="28"/>
        </w:rPr>
        <w:t>.</w:t>
      </w:r>
    </w:p>
    <w:p w:rsidR="00B130F8" w:rsidRPr="000C0D04" w:rsidRDefault="00E20F94" w:rsidP="00687C5C">
      <w:pPr>
        <w:pBdr>
          <w:bottom w:val="single" w:sz="8" w:space="1" w:color="auto"/>
        </w:pBdr>
        <w:shd w:val="clear" w:color="auto" w:fill="FFFFFF"/>
        <w:suppressAutoHyphens/>
        <w:jc w:val="both"/>
        <w:rPr>
          <w:spacing w:val="-3"/>
          <w:sz w:val="28"/>
          <w:szCs w:val="28"/>
        </w:rPr>
      </w:pPr>
      <w:r w:rsidRPr="00687C5C">
        <w:rPr>
          <w:sz w:val="28"/>
          <w:szCs w:val="28"/>
          <w:u w:val="single"/>
        </w:rPr>
        <w:t>5</w:t>
      </w:r>
      <w:r w:rsidRPr="00687C5C">
        <w:rPr>
          <w:spacing w:val="-3"/>
          <w:sz w:val="28"/>
          <w:szCs w:val="28"/>
          <w:u w:val="single"/>
        </w:rPr>
        <w:t>. Номинация:</w:t>
      </w:r>
      <w:r w:rsidRPr="000C0D04">
        <w:rPr>
          <w:spacing w:val="-3"/>
          <w:sz w:val="28"/>
          <w:szCs w:val="28"/>
        </w:rPr>
        <w:t xml:space="preserve"> </w:t>
      </w:r>
      <w:r w:rsidRPr="000C0D0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0C0D04">
        <w:rPr>
          <w:spacing w:val="-3"/>
          <w:sz w:val="28"/>
          <w:szCs w:val="28"/>
          <w:u w:val="single"/>
        </w:rPr>
        <w:t>опыта</w:t>
      </w:r>
      <w:r w:rsidR="00B30985" w:rsidRPr="000C0D04">
        <w:rPr>
          <w:spacing w:val="-3"/>
          <w:sz w:val="28"/>
          <w:szCs w:val="28"/>
        </w:rPr>
        <w:t>, урок</w:t>
      </w:r>
      <w:r w:rsidRPr="000C0D04">
        <w:rPr>
          <w:spacing w:val="-3"/>
          <w:sz w:val="28"/>
          <w:szCs w:val="28"/>
        </w:rPr>
        <w:t xml:space="preserve"> с презентацией, </w:t>
      </w:r>
      <w:proofErr w:type="spellStart"/>
      <w:r w:rsidRPr="000C0D04">
        <w:rPr>
          <w:spacing w:val="-3"/>
          <w:sz w:val="28"/>
          <w:szCs w:val="28"/>
        </w:rPr>
        <w:t>видеоурок</w:t>
      </w:r>
      <w:proofErr w:type="spellEnd"/>
      <w:r w:rsidRPr="000C0D04">
        <w:rPr>
          <w:spacing w:val="-3"/>
          <w:sz w:val="28"/>
          <w:szCs w:val="28"/>
        </w:rPr>
        <w:t xml:space="preserve"> (нужное подчеркнуть)</w:t>
      </w:r>
      <w:r w:rsidR="00E20E44">
        <w:rPr>
          <w:spacing w:val="-3"/>
          <w:sz w:val="28"/>
          <w:szCs w:val="28"/>
        </w:rPr>
        <w:t>.</w:t>
      </w:r>
    </w:p>
    <w:p w:rsidR="00B130F8" w:rsidRPr="000C0D04" w:rsidRDefault="00E20F94" w:rsidP="00687C5C">
      <w:pPr>
        <w:pBdr>
          <w:bottom w:val="single" w:sz="8" w:space="1" w:color="auto"/>
        </w:pBdr>
        <w:shd w:val="clear" w:color="auto" w:fill="FFFFFF"/>
        <w:suppressAutoHyphens/>
        <w:jc w:val="both"/>
        <w:rPr>
          <w:spacing w:val="-6"/>
          <w:sz w:val="28"/>
          <w:szCs w:val="28"/>
        </w:rPr>
      </w:pPr>
      <w:r w:rsidRPr="00687C5C">
        <w:rPr>
          <w:spacing w:val="-3"/>
          <w:sz w:val="28"/>
          <w:szCs w:val="28"/>
          <w:u w:val="single"/>
        </w:rPr>
        <w:t>Уровень опыта по степени новизны:</w:t>
      </w:r>
      <w:r w:rsidRPr="000C0D04">
        <w:rPr>
          <w:spacing w:val="-3"/>
          <w:sz w:val="28"/>
          <w:szCs w:val="28"/>
        </w:rPr>
        <w:t xml:space="preserve"> репродукция, </w:t>
      </w:r>
      <w:r w:rsidRPr="000C0D04">
        <w:rPr>
          <w:spacing w:val="-3"/>
          <w:sz w:val="28"/>
          <w:szCs w:val="28"/>
          <w:u w:val="single"/>
        </w:rPr>
        <w:t>усовершен</w:t>
      </w:r>
      <w:r w:rsidRPr="000C0D04">
        <w:rPr>
          <w:spacing w:val="-6"/>
          <w:sz w:val="28"/>
          <w:szCs w:val="28"/>
          <w:u w:val="single"/>
        </w:rPr>
        <w:t>ствование,</w:t>
      </w:r>
      <w:r w:rsidRPr="000C0D04">
        <w:rPr>
          <w:spacing w:val="-6"/>
          <w:sz w:val="28"/>
          <w:szCs w:val="28"/>
        </w:rPr>
        <w:t xml:space="preserve"> </w:t>
      </w:r>
      <w:r w:rsidRPr="000C0D04">
        <w:rPr>
          <w:spacing w:val="-6"/>
          <w:sz w:val="28"/>
          <w:szCs w:val="28"/>
          <w:u w:val="single"/>
        </w:rPr>
        <w:t>комбинация</w:t>
      </w:r>
      <w:r w:rsidRPr="000C0D04">
        <w:rPr>
          <w:spacing w:val="-6"/>
          <w:sz w:val="28"/>
          <w:szCs w:val="28"/>
        </w:rPr>
        <w:t>, эвристика, открытие (нужное подчеркнуть)</w:t>
      </w:r>
      <w:r w:rsidR="00E20E44">
        <w:rPr>
          <w:spacing w:val="-6"/>
          <w:sz w:val="28"/>
          <w:szCs w:val="28"/>
        </w:rPr>
        <w:t>.</w:t>
      </w:r>
    </w:p>
    <w:p w:rsidR="00B130F8" w:rsidRPr="00B130F8" w:rsidRDefault="00E20F94" w:rsidP="00687C5C">
      <w:pPr>
        <w:pBdr>
          <w:bottom w:val="single" w:sz="8" w:space="1" w:color="auto"/>
        </w:pBdr>
        <w:shd w:val="clear" w:color="auto" w:fill="FFFFFF"/>
        <w:suppressAutoHyphens/>
        <w:jc w:val="both"/>
        <w:rPr>
          <w:sz w:val="28"/>
          <w:highlight w:val="yellow"/>
        </w:rPr>
      </w:pPr>
      <w:r w:rsidRPr="00687C5C">
        <w:rPr>
          <w:sz w:val="28"/>
          <w:szCs w:val="28"/>
          <w:u w:val="single"/>
        </w:rPr>
        <w:t>6. Цель педагогического опыта</w:t>
      </w:r>
      <w:r w:rsidR="00766180" w:rsidRPr="00687C5C">
        <w:rPr>
          <w:u w:val="single"/>
        </w:rPr>
        <w:t>:</w:t>
      </w:r>
      <w:r w:rsidR="00766180" w:rsidRPr="00687C5C">
        <w:t xml:space="preserve"> </w:t>
      </w:r>
      <w:r w:rsidR="00687C5C" w:rsidRPr="00687C5C">
        <w:rPr>
          <w:sz w:val="28"/>
          <w:szCs w:val="24"/>
        </w:rPr>
        <w:t>Вовлечение родителей в образовательный процесс с целью социально-эмоционального развития детей раннего возраста</w:t>
      </w:r>
      <w:r w:rsidR="009006E1" w:rsidRPr="00687C5C">
        <w:rPr>
          <w:sz w:val="28"/>
        </w:rPr>
        <w:t>.</w:t>
      </w:r>
    </w:p>
    <w:p w:rsidR="00E20F94" w:rsidRPr="00687C5C" w:rsidRDefault="00E20F94" w:rsidP="00687C5C">
      <w:pPr>
        <w:pBdr>
          <w:bottom w:val="single" w:sz="8" w:space="1" w:color="auto"/>
        </w:pBdr>
        <w:shd w:val="clear" w:color="auto" w:fill="FFFFFF"/>
        <w:suppressAutoHyphens/>
        <w:jc w:val="both"/>
        <w:rPr>
          <w:spacing w:val="-6"/>
          <w:sz w:val="28"/>
          <w:szCs w:val="28"/>
        </w:rPr>
      </w:pPr>
      <w:r w:rsidRPr="00687C5C"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 w:rsidRPr="00687C5C">
        <w:rPr>
          <w:spacing w:val="-6"/>
          <w:sz w:val="28"/>
          <w:szCs w:val="28"/>
        </w:rPr>
        <w:t>или методов):</w:t>
      </w:r>
    </w:p>
    <w:p w:rsidR="00687C5C" w:rsidRDefault="00687C5C" w:rsidP="00687C5C">
      <w:pPr>
        <w:shd w:val="clear" w:color="auto" w:fill="FFFFFF"/>
        <w:suppressAutoHyphens/>
        <w:jc w:val="both"/>
        <w:rPr>
          <w:spacing w:val="-2"/>
          <w:sz w:val="28"/>
          <w:szCs w:val="28"/>
        </w:rPr>
      </w:pPr>
      <w:r w:rsidRPr="00687C5C">
        <w:rPr>
          <w:spacing w:val="-2"/>
          <w:sz w:val="28"/>
          <w:szCs w:val="28"/>
          <w:u w:val="single"/>
        </w:rPr>
        <w:t>- основные противоречия, решаемые в этом опыте:</w:t>
      </w:r>
      <w:r w:rsidRPr="00687C5C">
        <w:rPr>
          <w:spacing w:val="-2"/>
          <w:sz w:val="28"/>
          <w:szCs w:val="28"/>
        </w:rPr>
        <w:t xml:space="preserve"> Постепенно формируется семейное обучение, в которое вовлечены и ребёнок, и всё его окружение. Отчасти, такая тенденция является ответом на запросы самих родител</w:t>
      </w:r>
      <w:r w:rsidR="00A16E4A">
        <w:rPr>
          <w:spacing w:val="-2"/>
          <w:sz w:val="28"/>
          <w:szCs w:val="28"/>
        </w:rPr>
        <w:t>ей, в их отношениях с детьми в настоящее время</w:t>
      </w:r>
      <w:r w:rsidRPr="00687C5C">
        <w:rPr>
          <w:spacing w:val="-2"/>
          <w:sz w:val="28"/>
          <w:szCs w:val="28"/>
        </w:rPr>
        <w:t xml:space="preserve"> происходят значительные изменения. Эта форма работы позволяет поддерживать интерес и вовлеченность родителей, игра даёт возможности для создания непосредственного опыта. </w:t>
      </w:r>
    </w:p>
    <w:p w:rsidR="00687C5C" w:rsidRPr="00687C5C" w:rsidRDefault="00687C5C" w:rsidP="00687C5C">
      <w:pPr>
        <w:shd w:val="clear" w:color="auto" w:fill="FFFFFF"/>
        <w:suppressAutoHyphens/>
        <w:jc w:val="both"/>
        <w:rPr>
          <w:spacing w:val="-2"/>
          <w:sz w:val="28"/>
          <w:szCs w:val="28"/>
        </w:rPr>
      </w:pPr>
      <w:r w:rsidRPr="00687C5C">
        <w:rPr>
          <w:spacing w:val="-2"/>
          <w:sz w:val="28"/>
          <w:szCs w:val="28"/>
        </w:rPr>
        <w:t xml:space="preserve">- </w:t>
      </w:r>
      <w:r w:rsidRPr="00687C5C">
        <w:rPr>
          <w:spacing w:val="-2"/>
          <w:sz w:val="28"/>
          <w:szCs w:val="28"/>
          <w:u w:val="single"/>
        </w:rPr>
        <w:t>основные компоненты системы работы:</w:t>
      </w:r>
      <w:r w:rsidRPr="00687C5C">
        <w:rPr>
          <w:spacing w:val="-2"/>
          <w:sz w:val="28"/>
          <w:szCs w:val="28"/>
        </w:rPr>
        <w:t xml:space="preserve"> Тренировка и освоение навыков происходит напрямую, в процессе игровой ситуации. Через игровые форматы взрослые и дети вовлекаются в процесс. Они получают положительные эмоции и яркие впечатления, благодаря чему сохраняется интерес к продолжению участия.</w:t>
      </w:r>
    </w:p>
    <w:p w:rsidR="00687C5C" w:rsidRPr="00687C5C" w:rsidRDefault="00E20F9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z w:val="28"/>
          <w:szCs w:val="28"/>
        </w:rPr>
      </w:pPr>
      <w:r w:rsidRPr="00687C5C">
        <w:rPr>
          <w:spacing w:val="-5"/>
          <w:sz w:val="28"/>
          <w:szCs w:val="28"/>
        </w:rPr>
        <w:t xml:space="preserve">- </w:t>
      </w:r>
      <w:r w:rsidRPr="00687C5C">
        <w:rPr>
          <w:spacing w:val="-5"/>
          <w:sz w:val="28"/>
          <w:szCs w:val="28"/>
          <w:u w:val="single"/>
        </w:rPr>
        <w:t>формы и виды деятельности, используемые в данном опыте, пос</w:t>
      </w:r>
      <w:r w:rsidRPr="00687C5C">
        <w:rPr>
          <w:spacing w:val="-4"/>
          <w:sz w:val="28"/>
          <w:szCs w:val="28"/>
          <w:u w:val="single"/>
        </w:rPr>
        <w:t>ледовательность их применения и обоснование выбора</w:t>
      </w:r>
      <w:r w:rsidR="002814AA" w:rsidRPr="00687C5C">
        <w:rPr>
          <w:spacing w:val="-4"/>
          <w:sz w:val="28"/>
          <w:szCs w:val="28"/>
        </w:rPr>
        <w:t>:</w:t>
      </w:r>
      <w:r w:rsidR="00BC711A" w:rsidRPr="00687C5C">
        <w:rPr>
          <w:sz w:val="28"/>
          <w:szCs w:val="28"/>
        </w:rPr>
        <w:t xml:space="preserve"> создание мотивации, включение практических форм на протяжении всего цикла </w:t>
      </w:r>
      <w:r w:rsidR="000D5A82" w:rsidRPr="00687C5C">
        <w:rPr>
          <w:sz w:val="28"/>
          <w:szCs w:val="28"/>
        </w:rPr>
        <w:t xml:space="preserve">деятельности способствующей </w:t>
      </w:r>
      <w:r w:rsidR="00BC711A" w:rsidRPr="00687C5C">
        <w:rPr>
          <w:sz w:val="28"/>
          <w:szCs w:val="28"/>
        </w:rPr>
        <w:t xml:space="preserve">сохранению интереса </w:t>
      </w:r>
      <w:r w:rsidR="000D5A82" w:rsidRPr="00687C5C">
        <w:rPr>
          <w:sz w:val="28"/>
          <w:szCs w:val="28"/>
        </w:rPr>
        <w:t>и вовлечению детей и родительской общественности</w:t>
      </w:r>
      <w:r w:rsidR="00BC711A" w:rsidRPr="00687C5C">
        <w:rPr>
          <w:sz w:val="28"/>
          <w:szCs w:val="28"/>
        </w:rPr>
        <w:t>. Использование интерактивного оборудования, нагл</w:t>
      </w:r>
      <w:r w:rsidR="00DC67C7" w:rsidRPr="00687C5C">
        <w:rPr>
          <w:sz w:val="28"/>
          <w:szCs w:val="28"/>
        </w:rPr>
        <w:t>ядного и раздаточного материала</w:t>
      </w:r>
      <w:r w:rsidR="000D5A82" w:rsidRPr="00687C5C">
        <w:rPr>
          <w:sz w:val="28"/>
          <w:szCs w:val="28"/>
        </w:rPr>
        <w:t>.</w:t>
      </w:r>
    </w:p>
    <w:p w:rsidR="006C5A1A" w:rsidRPr="006C5A1A" w:rsidRDefault="00E20F9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pacing w:val="-5"/>
          <w:sz w:val="28"/>
          <w:szCs w:val="28"/>
        </w:rPr>
      </w:pPr>
      <w:r w:rsidRPr="006C5A1A">
        <w:rPr>
          <w:spacing w:val="-1"/>
          <w:sz w:val="28"/>
          <w:szCs w:val="28"/>
          <w:u w:val="single"/>
        </w:rPr>
        <w:t>- приемы стимулирования, контроля, взаимоконтроля и самокон</w:t>
      </w:r>
      <w:r w:rsidRPr="006C5A1A">
        <w:rPr>
          <w:spacing w:val="-5"/>
          <w:sz w:val="28"/>
          <w:szCs w:val="28"/>
          <w:u w:val="single"/>
        </w:rPr>
        <w:t>троля</w:t>
      </w:r>
      <w:r w:rsidR="000D5A82" w:rsidRPr="006C5A1A">
        <w:rPr>
          <w:spacing w:val="-5"/>
          <w:sz w:val="28"/>
          <w:szCs w:val="28"/>
          <w:u w:val="single"/>
        </w:rPr>
        <w:t>:</w:t>
      </w:r>
      <w:r w:rsidR="000D5A82" w:rsidRPr="006C5A1A">
        <w:rPr>
          <w:spacing w:val="-5"/>
          <w:sz w:val="28"/>
          <w:szCs w:val="28"/>
        </w:rPr>
        <w:t xml:space="preserve"> </w:t>
      </w:r>
      <w:r w:rsidR="002814AA" w:rsidRPr="006C5A1A">
        <w:rPr>
          <w:spacing w:val="-5"/>
          <w:sz w:val="28"/>
          <w:szCs w:val="28"/>
        </w:rPr>
        <w:t xml:space="preserve">похвала педагога и присутствующего на занятии </w:t>
      </w:r>
      <w:r w:rsidR="004C574E" w:rsidRPr="006C5A1A">
        <w:rPr>
          <w:spacing w:val="-5"/>
          <w:sz w:val="28"/>
          <w:szCs w:val="28"/>
        </w:rPr>
        <w:t>персонажа</w:t>
      </w:r>
      <w:r w:rsidR="00E20E44">
        <w:rPr>
          <w:spacing w:val="-5"/>
          <w:sz w:val="28"/>
          <w:szCs w:val="28"/>
        </w:rPr>
        <w:t>.</w:t>
      </w:r>
    </w:p>
    <w:p w:rsidR="006C5A1A" w:rsidRDefault="00E20F9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pacing w:val="-4"/>
          <w:sz w:val="28"/>
          <w:szCs w:val="28"/>
        </w:rPr>
      </w:pPr>
      <w:r w:rsidRPr="006C5A1A">
        <w:rPr>
          <w:spacing w:val="-4"/>
          <w:sz w:val="28"/>
          <w:szCs w:val="28"/>
          <w:u w:val="single"/>
        </w:rPr>
        <w:t>- условия, обеспечивающие наибольшую эффективность</w:t>
      </w:r>
      <w:r w:rsidR="0066532D" w:rsidRPr="006C5A1A">
        <w:rPr>
          <w:spacing w:val="-4"/>
          <w:sz w:val="28"/>
          <w:szCs w:val="28"/>
          <w:u w:val="single"/>
        </w:rPr>
        <w:t>:</w:t>
      </w:r>
      <w:r w:rsidR="009905FA" w:rsidRPr="006C5A1A">
        <w:rPr>
          <w:spacing w:val="-4"/>
          <w:sz w:val="28"/>
          <w:szCs w:val="28"/>
        </w:rPr>
        <w:t xml:space="preserve"> </w:t>
      </w:r>
      <w:r w:rsidR="00687C5C" w:rsidRPr="006C5A1A">
        <w:rPr>
          <w:spacing w:val="-4"/>
          <w:sz w:val="28"/>
          <w:szCs w:val="28"/>
        </w:rPr>
        <w:t>совместные мероприятия</w:t>
      </w:r>
      <w:r w:rsidR="00E20E44">
        <w:rPr>
          <w:spacing w:val="-4"/>
          <w:sz w:val="28"/>
          <w:szCs w:val="28"/>
        </w:rPr>
        <w:t>.</w:t>
      </w:r>
    </w:p>
    <w:p w:rsidR="00E20E44" w:rsidRDefault="00E20F9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z w:val="28"/>
          <w:szCs w:val="28"/>
        </w:rPr>
      </w:pPr>
      <w:r w:rsidRPr="006C5A1A">
        <w:rPr>
          <w:sz w:val="28"/>
          <w:szCs w:val="28"/>
          <w:u w:val="single"/>
        </w:rPr>
        <w:t xml:space="preserve">- возможные </w:t>
      </w:r>
      <w:r w:rsidR="00317BA2" w:rsidRPr="006C5A1A">
        <w:rPr>
          <w:sz w:val="28"/>
          <w:szCs w:val="28"/>
          <w:u w:val="single"/>
        </w:rPr>
        <w:t xml:space="preserve">риски: </w:t>
      </w:r>
      <w:r w:rsidR="009905FA" w:rsidRPr="006C5A1A">
        <w:rPr>
          <w:sz w:val="28"/>
          <w:szCs w:val="28"/>
        </w:rPr>
        <w:t xml:space="preserve">нежелание педагога заниматься данной проблемой, слабая подготовка к проведению </w:t>
      </w:r>
      <w:r w:rsidR="00317BA2" w:rsidRPr="006C5A1A">
        <w:rPr>
          <w:sz w:val="28"/>
          <w:szCs w:val="28"/>
        </w:rPr>
        <w:t>деятельности</w:t>
      </w:r>
      <w:r w:rsidR="006C5A1A" w:rsidRPr="006C5A1A">
        <w:rPr>
          <w:sz w:val="28"/>
          <w:szCs w:val="28"/>
        </w:rPr>
        <w:t>, отсутствие поддержки и понимания со стороны родителей</w:t>
      </w:r>
      <w:r w:rsidR="00E20E44">
        <w:rPr>
          <w:sz w:val="28"/>
          <w:szCs w:val="28"/>
        </w:rPr>
        <w:t>.</w:t>
      </w:r>
    </w:p>
    <w:p w:rsidR="00E20E44" w:rsidRDefault="00E20E4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pacing w:val="-3"/>
          <w:sz w:val="28"/>
          <w:szCs w:val="28"/>
        </w:rPr>
      </w:pPr>
      <w:r w:rsidRPr="00E20E44">
        <w:rPr>
          <w:sz w:val="28"/>
          <w:szCs w:val="28"/>
          <w:u w:val="single"/>
        </w:rPr>
        <w:t xml:space="preserve">- </w:t>
      </w:r>
      <w:r w:rsidR="00E20F94" w:rsidRPr="00E20E44">
        <w:rPr>
          <w:spacing w:val="-3"/>
          <w:sz w:val="28"/>
          <w:szCs w:val="28"/>
          <w:u w:val="single"/>
        </w:rPr>
        <w:t>результатив</w:t>
      </w:r>
      <w:r w:rsidR="004E121B" w:rsidRPr="00E20E44">
        <w:rPr>
          <w:spacing w:val="-3"/>
          <w:sz w:val="28"/>
          <w:szCs w:val="28"/>
          <w:u w:val="single"/>
        </w:rPr>
        <w:t>ность</w:t>
      </w:r>
      <w:r w:rsidR="004E121B" w:rsidRPr="006C5A1A">
        <w:rPr>
          <w:spacing w:val="-3"/>
          <w:sz w:val="28"/>
          <w:szCs w:val="28"/>
          <w:u w:val="single"/>
        </w:rPr>
        <w:t>, преимущества этого опыта:</w:t>
      </w:r>
      <w:r w:rsidR="00217D30" w:rsidRPr="00687C5C">
        <w:rPr>
          <w:spacing w:val="-3"/>
          <w:sz w:val="28"/>
          <w:szCs w:val="28"/>
        </w:rPr>
        <w:t xml:space="preserve"> </w:t>
      </w:r>
      <w:r w:rsidR="00687C5C" w:rsidRPr="006C5A1A">
        <w:rPr>
          <w:spacing w:val="-3"/>
          <w:sz w:val="28"/>
          <w:szCs w:val="28"/>
        </w:rPr>
        <w:t xml:space="preserve">повышение интереса, эмоциональной стабильности детей раннего возраста, улучшение межличностных отношений детей и их родителей, родителей и педагогов, снятие тревожности родителей по вопросу пребывания и развития ребенка в </w:t>
      </w:r>
      <w:r w:rsidR="00687C5C" w:rsidRPr="006C5A1A">
        <w:rPr>
          <w:spacing w:val="-3"/>
          <w:sz w:val="28"/>
          <w:szCs w:val="28"/>
        </w:rPr>
        <w:lastRenderedPageBreak/>
        <w:t>детском саду, повышение их педагогической компетентности и вовлеченности в образовательный процесс ДОО.</w:t>
      </w:r>
    </w:p>
    <w:p w:rsidR="00E20E44" w:rsidRDefault="00E20E44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8. </w:t>
      </w:r>
      <w:r w:rsidR="00E20F94" w:rsidRPr="006C5A1A">
        <w:rPr>
          <w:spacing w:val="-3"/>
          <w:sz w:val="28"/>
          <w:szCs w:val="28"/>
          <w:u w:val="single"/>
        </w:rPr>
        <w:t xml:space="preserve">Список приложений, иллюстрирующих </w:t>
      </w:r>
      <w:r w:rsidR="00CC62A7" w:rsidRPr="006C5A1A">
        <w:rPr>
          <w:spacing w:val="-3"/>
          <w:sz w:val="28"/>
          <w:szCs w:val="28"/>
          <w:u w:val="single"/>
        </w:rPr>
        <w:t>часть</w:t>
      </w:r>
      <w:r w:rsidR="00E20F94" w:rsidRPr="006C5A1A">
        <w:rPr>
          <w:spacing w:val="-3"/>
          <w:sz w:val="28"/>
          <w:szCs w:val="28"/>
          <w:u w:val="single"/>
        </w:rPr>
        <w:t xml:space="preserve"> </w:t>
      </w:r>
      <w:r w:rsidR="001F377F" w:rsidRPr="006C5A1A">
        <w:rPr>
          <w:spacing w:val="-3"/>
          <w:sz w:val="28"/>
          <w:szCs w:val="28"/>
          <w:u w:val="single"/>
        </w:rPr>
        <w:t>иде</w:t>
      </w:r>
      <w:r w:rsidR="00CC62A7" w:rsidRPr="006C5A1A">
        <w:rPr>
          <w:spacing w:val="-3"/>
          <w:sz w:val="28"/>
          <w:szCs w:val="28"/>
          <w:u w:val="single"/>
        </w:rPr>
        <w:t>й</w:t>
      </w:r>
      <w:r w:rsidR="001F377F" w:rsidRPr="006C5A1A">
        <w:rPr>
          <w:spacing w:val="-3"/>
          <w:sz w:val="28"/>
          <w:szCs w:val="28"/>
          <w:u w:val="single"/>
        </w:rPr>
        <w:t xml:space="preserve"> описанного</w:t>
      </w:r>
      <w:r w:rsidR="006C5A1A" w:rsidRPr="006C5A1A">
        <w:rPr>
          <w:spacing w:val="-3"/>
          <w:sz w:val="28"/>
          <w:szCs w:val="28"/>
          <w:u w:val="single"/>
        </w:rPr>
        <w:t xml:space="preserve"> опыта</w:t>
      </w:r>
      <w:r>
        <w:rPr>
          <w:spacing w:val="-3"/>
          <w:sz w:val="28"/>
          <w:szCs w:val="28"/>
          <w:u w:val="single"/>
        </w:rPr>
        <w:t xml:space="preserve"> </w:t>
      </w:r>
    </w:p>
    <w:p w:rsidR="003D3B9F" w:rsidRPr="00E20E44" w:rsidRDefault="003F2271" w:rsidP="00E20E44">
      <w:pPr>
        <w:pBdr>
          <w:bottom w:val="single" w:sz="8" w:space="23" w:color="auto"/>
        </w:pBdr>
        <w:shd w:val="clear" w:color="auto" w:fill="FFFFFF"/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1. С</w:t>
      </w:r>
      <w:r w:rsidR="000C0D04" w:rsidRPr="006C5A1A">
        <w:rPr>
          <w:sz w:val="28"/>
          <w:szCs w:val="28"/>
        </w:rPr>
        <w:t>борник конспектов и сценариев мероприятий, способствующих успешной адаптации детей раннего возраста к дошкольной обр</w:t>
      </w:r>
      <w:bookmarkStart w:id="0" w:name="_GoBack"/>
      <w:bookmarkEnd w:id="0"/>
      <w:r w:rsidR="000C0D04" w:rsidRPr="006C5A1A">
        <w:rPr>
          <w:sz w:val="28"/>
          <w:szCs w:val="28"/>
        </w:rPr>
        <w:t>азовательной организации.</w:t>
      </w:r>
    </w:p>
    <w:sectPr w:rsidR="003D3B9F" w:rsidRPr="00E20E44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89" w:rsidRDefault="00777F89">
      <w:r>
        <w:separator/>
      </w:r>
    </w:p>
  </w:endnote>
  <w:endnote w:type="continuationSeparator" w:id="0">
    <w:p w:rsidR="00777F89" w:rsidRDefault="007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923A93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89" w:rsidRDefault="00777F89">
      <w:r>
        <w:separator/>
      </w:r>
    </w:p>
  </w:footnote>
  <w:footnote w:type="continuationSeparator" w:id="0">
    <w:p w:rsidR="00777F89" w:rsidRDefault="0077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923A93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3F2271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206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0D04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17D30"/>
    <w:rsid w:val="00220793"/>
    <w:rsid w:val="00223E7E"/>
    <w:rsid w:val="00224DF6"/>
    <w:rsid w:val="00231ABA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85A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3B9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271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14BA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6BF3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87C5C"/>
    <w:rsid w:val="00690740"/>
    <w:rsid w:val="00694427"/>
    <w:rsid w:val="00695F48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C5A1A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11B94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25C0"/>
    <w:rsid w:val="00776F17"/>
    <w:rsid w:val="00777029"/>
    <w:rsid w:val="00777F20"/>
    <w:rsid w:val="00777F89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363C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1137"/>
    <w:rsid w:val="008F4A35"/>
    <w:rsid w:val="008F4E1F"/>
    <w:rsid w:val="008F60FA"/>
    <w:rsid w:val="008F7F15"/>
    <w:rsid w:val="009006E1"/>
    <w:rsid w:val="00900932"/>
    <w:rsid w:val="00903352"/>
    <w:rsid w:val="00904F1E"/>
    <w:rsid w:val="00911715"/>
    <w:rsid w:val="00911E5E"/>
    <w:rsid w:val="009237BF"/>
    <w:rsid w:val="00923A93"/>
    <w:rsid w:val="009247C2"/>
    <w:rsid w:val="00924893"/>
    <w:rsid w:val="009264F5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E7C7B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34E4"/>
    <w:rsid w:val="00A14B56"/>
    <w:rsid w:val="00A16E4A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0F8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0CCE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63CC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4BD4"/>
    <w:rsid w:val="00CC62A7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7840"/>
    <w:rsid w:val="00DD7ABB"/>
    <w:rsid w:val="00DE654E"/>
    <w:rsid w:val="00DF17DD"/>
    <w:rsid w:val="00DF1B58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E44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A681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559F"/>
    <w:rsid w:val="00FA6854"/>
    <w:rsid w:val="00FB017F"/>
    <w:rsid w:val="00FB0C46"/>
    <w:rsid w:val="00FB1BA3"/>
    <w:rsid w:val="00FB4123"/>
    <w:rsid w:val="00FB6FDE"/>
    <w:rsid w:val="00FC0F8F"/>
    <w:rsid w:val="00FC1956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04B0-8B23-4AFA-B7FD-7936345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199</TotalTime>
  <Pages>2</Pages>
  <Words>350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Shabalina</cp:lastModifiedBy>
  <cp:revision>46</cp:revision>
  <cp:lastPrinted>2016-02-05T14:08:00Z</cp:lastPrinted>
  <dcterms:created xsi:type="dcterms:W3CDTF">2019-01-15T06:11:00Z</dcterms:created>
  <dcterms:modified xsi:type="dcterms:W3CDTF">2024-12-03T07:53:00Z</dcterms:modified>
</cp:coreProperties>
</file>