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A1" w:rsidRPr="00815876" w:rsidRDefault="001319A1" w:rsidP="001319A1">
      <w:pPr>
        <w:tabs>
          <w:tab w:val="right" w:leader="underscore" w:pos="9360"/>
        </w:tabs>
        <w:jc w:val="center"/>
        <w:rPr>
          <w:b/>
          <w:spacing w:val="20"/>
          <w:sz w:val="28"/>
          <w:szCs w:val="28"/>
        </w:rPr>
      </w:pPr>
      <w:r w:rsidRPr="001319A1">
        <w:rPr>
          <w:b/>
          <w:spacing w:val="20"/>
          <w:sz w:val="28"/>
          <w:szCs w:val="28"/>
        </w:rPr>
        <w:t>ИНФОРМАЦИОННАЯ КАРТА</w:t>
      </w:r>
    </w:p>
    <w:p w:rsidR="001319A1" w:rsidRPr="00815876" w:rsidRDefault="001319A1" w:rsidP="001319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результативного инновационного педагогического опыта</w:t>
      </w:r>
    </w:p>
    <w:p w:rsidR="001319A1" w:rsidRPr="00815876" w:rsidRDefault="001319A1" w:rsidP="0081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479"/>
        <w:gridCol w:w="7107"/>
      </w:tblGrid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</w:pP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2"/>
              </w:rPr>
              <w:br w:type="page"/>
            </w:r>
            <w:r w:rsidRPr="00815876">
              <w:rPr>
                <w:rFonts w:ascii="Times New Roman Полужирный" w:hAnsi="Times New Roman Полужирный"/>
                <w:b/>
                <w:spacing w:val="20"/>
                <w:sz w:val="24"/>
                <w:szCs w:val="24"/>
              </w:rPr>
              <w:t>ИНФОРМАЦИОННАЯ КАРТА РИПО</w:t>
            </w:r>
          </w:p>
        </w:tc>
      </w:tr>
      <w:tr w:rsidR="00815876" w:rsidRPr="00815876" w:rsidTr="00891D47">
        <w:tc>
          <w:tcPr>
            <w:tcW w:w="5000" w:type="pct"/>
            <w:gridSpan w:val="2"/>
            <w:shd w:val="clear" w:color="auto" w:fill="E6E6E6"/>
          </w:tcPr>
          <w:p w:rsidR="00815876" w:rsidRPr="00815876" w:rsidRDefault="00815876" w:rsidP="00815876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</w:t>
            </w:r>
            <w:r w:rsidRPr="00815876">
              <w:rPr>
                <w:b/>
                <w:sz w:val="24"/>
                <w:szCs w:val="22"/>
              </w:rPr>
              <w:t>. Общие сведения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Ф. И. О. автора</w:t>
            </w:r>
          </w:p>
        </w:tc>
        <w:tc>
          <w:tcPr>
            <w:tcW w:w="3707" w:type="pct"/>
          </w:tcPr>
          <w:p w:rsidR="00815876" w:rsidRPr="006849FC" w:rsidRDefault="00454575" w:rsidP="0081587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Цанева</w:t>
            </w:r>
            <w:proofErr w:type="spellEnd"/>
            <w:r>
              <w:rPr>
                <w:i/>
                <w:sz w:val="24"/>
                <w:szCs w:val="24"/>
              </w:rPr>
              <w:t xml:space="preserve"> Кристина Сергеевна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Дата рождения</w:t>
            </w:r>
          </w:p>
        </w:tc>
        <w:tc>
          <w:tcPr>
            <w:tcW w:w="3707" w:type="pct"/>
          </w:tcPr>
          <w:p w:rsidR="00815876" w:rsidRPr="006849FC" w:rsidRDefault="00454575" w:rsidP="008158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08.05.1993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Образование</w:t>
            </w:r>
          </w:p>
        </w:tc>
        <w:tc>
          <w:tcPr>
            <w:tcW w:w="3707" w:type="pct"/>
          </w:tcPr>
          <w:p w:rsidR="00815876" w:rsidRPr="006849FC" w:rsidRDefault="00C347C6" w:rsidP="008158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средне-специальное, учитель начальных классов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>Телефон автора</w:t>
            </w:r>
          </w:p>
        </w:tc>
        <w:tc>
          <w:tcPr>
            <w:tcW w:w="3707" w:type="pct"/>
          </w:tcPr>
          <w:p w:rsidR="00815876" w:rsidRPr="006849FC" w:rsidRDefault="008807BB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89</w:t>
            </w:r>
            <w:r w:rsidR="00454575">
              <w:rPr>
                <w:i/>
                <w:sz w:val="24"/>
                <w:szCs w:val="24"/>
              </w:rPr>
              <w:t>182935101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Адрес электронной почты</w:t>
            </w:r>
            <w:r w:rsidR="001319A1">
              <w:rPr>
                <w:sz w:val="24"/>
              </w:rPr>
              <w:t xml:space="preserve"> автора</w:t>
            </w:r>
          </w:p>
        </w:tc>
        <w:tc>
          <w:tcPr>
            <w:tcW w:w="3707" w:type="pct"/>
          </w:tcPr>
          <w:p w:rsidR="00815876" w:rsidRPr="006849FC" w:rsidRDefault="00C347C6" w:rsidP="0081587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kristik-0805@mail.ru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1319A1" w:rsidP="001319A1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Образовательная </w:t>
            </w:r>
            <w:r>
              <w:rPr>
                <w:sz w:val="24"/>
              </w:rPr>
              <w:br/>
              <w:t>организация</w:t>
            </w:r>
          </w:p>
        </w:tc>
        <w:tc>
          <w:tcPr>
            <w:tcW w:w="3707" w:type="pct"/>
          </w:tcPr>
          <w:p w:rsidR="00815876" w:rsidRPr="006849FC" w:rsidRDefault="002D0A02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Муниципальное бюджетное общеобразовательное учреждение муниципального образования город Краснодар средняя общеобр</w:t>
            </w:r>
            <w:r w:rsidRPr="006849FC">
              <w:rPr>
                <w:i/>
                <w:sz w:val="24"/>
                <w:szCs w:val="24"/>
              </w:rPr>
              <w:t>а</w:t>
            </w:r>
            <w:r w:rsidRPr="006849FC">
              <w:rPr>
                <w:i/>
                <w:sz w:val="24"/>
                <w:szCs w:val="24"/>
              </w:rPr>
              <w:t>зовательная школа  № 76 4-го Гвардейского Кубанского Казачьего Кавалерийского корпуса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Адрес </w:t>
            </w:r>
            <w:r w:rsidR="001319A1">
              <w:rPr>
                <w:sz w:val="24"/>
              </w:rPr>
              <w:t xml:space="preserve">ОО </w:t>
            </w:r>
          </w:p>
        </w:tc>
        <w:tc>
          <w:tcPr>
            <w:tcW w:w="3707" w:type="pct"/>
          </w:tcPr>
          <w:p w:rsidR="002D0A02" w:rsidRPr="006849FC" w:rsidRDefault="002D0A02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350915 г. Краснодар  ст.</w:t>
            </w:r>
            <w:r w:rsidR="00805B50" w:rsidRPr="006849FC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6849FC">
              <w:rPr>
                <w:i/>
                <w:sz w:val="24"/>
                <w:szCs w:val="24"/>
              </w:rPr>
              <w:t>Елизаветинская</w:t>
            </w:r>
            <w:proofErr w:type="gramEnd"/>
            <w:r w:rsidRPr="006849FC">
              <w:rPr>
                <w:i/>
                <w:sz w:val="24"/>
                <w:szCs w:val="24"/>
              </w:rPr>
              <w:t xml:space="preserve"> ул. Советская д.62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6B3AAF">
            <w:pPr>
              <w:rPr>
                <w:sz w:val="24"/>
              </w:rPr>
            </w:pPr>
            <w:r w:rsidRPr="00815876">
              <w:rPr>
                <w:sz w:val="24"/>
              </w:rPr>
              <w:t>Должность</w:t>
            </w:r>
          </w:p>
        </w:tc>
        <w:tc>
          <w:tcPr>
            <w:tcW w:w="3707" w:type="pct"/>
          </w:tcPr>
          <w:p w:rsidR="00815876" w:rsidRPr="006849FC" w:rsidRDefault="00805B50" w:rsidP="00815876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>Педагогический стаж, квалификационная категория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815876" w:rsidRPr="006849FC" w:rsidRDefault="00454575" w:rsidP="008807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C347C6">
              <w:rPr>
                <w:i/>
                <w:sz w:val="24"/>
                <w:szCs w:val="24"/>
                <w:lang w:val="en-US"/>
              </w:rPr>
              <w:t>6</w:t>
            </w:r>
            <w:r w:rsidR="00C347C6">
              <w:rPr>
                <w:i/>
                <w:sz w:val="24"/>
                <w:szCs w:val="24"/>
              </w:rPr>
              <w:t xml:space="preserve"> лет</w:t>
            </w:r>
            <w:r w:rsidR="00805B50" w:rsidRPr="006849FC">
              <w:rPr>
                <w:i/>
                <w:sz w:val="24"/>
                <w:szCs w:val="24"/>
              </w:rPr>
              <w:t>,</w:t>
            </w:r>
            <w:r w:rsidR="00C347C6">
              <w:rPr>
                <w:i/>
                <w:sz w:val="24"/>
                <w:szCs w:val="24"/>
              </w:rPr>
              <w:t xml:space="preserve"> </w:t>
            </w:r>
            <w:r w:rsidR="008807BB" w:rsidRPr="006849FC">
              <w:rPr>
                <w:i/>
                <w:sz w:val="24"/>
                <w:szCs w:val="24"/>
              </w:rPr>
              <w:t>соответствие занимаемой должности.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  <w:tcBorders>
              <w:bottom w:val="single" w:sz="4" w:space="0" w:color="auto"/>
            </w:tcBorders>
          </w:tcPr>
          <w:p w:rsidR="00815876" w:rsidRPr="00815876" w:rsidRDefault="00815876" w:rsidP="00815876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 w:rsidR="006B3AAF"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 w:rsidR="001319A1">
              <w:rPr>
                <w:sz w:val="24"/>
              </w:rPr>
              <w:t xml:space="preserve">(в блоге) </w:t>
            </w:r>
            <w:r w:rsidRPr="00815876">
              <w:rPr>
                <w:sz w:val="24"/>
              </w:rPr>
              <w:t>автора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D7592A" w:rsidRPr="005018FD" w:rsidRDefault="00074831" w:rsidP="00D7592A">
            <w:pPr>
              <w:rPr>
                <w:sz w:val="24"/>
                <w:szCs w:val="24"/>
              </w:rPr>
            </w:pPr>
            <w:hyperlink r:id="rId9" w:history="1"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5018FD" w:rsidRPr="005018FD">
                <w:rPr>
                  <w:rStyle w:val="ab"/>
                  <w:sz w:val="24"/>
                  <w:szCs w:val="24"/>
                </w:rPr>
                <w:t>://</w:t>
              </w:r>
              <w:proofErr w:type="spellStart"/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5018FD" w:rsidRPr="005018FD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ru</w:t>
              </w:r>
              <w:proofErr w:type="spellEnd"/>
              <w:r w:rsidR="005018FD" w:rsidRPr="005018FD">
                <w:rPr>
                  <w:rStyle w:val="ab"/>
                  <w:sz w:val="24"/>
                  <w:szCs w:val="24"/>
                </w:rPr>
                <w:t>/</w:t>
              </w:r>
              <w:proofErr w:type="spellStart"/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klassnyj</w:t>
              </w:r>
              <w:proofErr w:type="spellEnd"/>
              <w:r w:rsidR="005018FD" w:rsidRPr="005018FD">
                <w:rPr>
                  <w:rStyle w:val="ab"/>
                  <w:sz w:val="24"/>
                  <w:szCs w:val="24"/>
                </w:rPr>
                <w:t>-</w:t>
              </w:r>
              <w:proofErr w:type="spellStart"/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chas</w:t>
              </w:r>
              <w:proofErr w:type="spellEnd"/>
              <w:r w:rsidR="005018FD" w:rsidRPr="005018FD">
                <w:rPr>
                  <w:rStyle w:val="ab"/>
                  <w:sz w:val="24"/>
                  <w:szCs w:val="24"/>
                </w:rPr>
                <w:t>-</w:t>
              </w:r>
              <w:proofErr w:type="spellStart"/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na</w:t>
              </w:r>
              <w:proofErr w:type="spellEnd"/>
              <w:r w:rsidR="005018FD" w:rsidRPr="005018FD">
                <w:rPr>
                  <w:rStyle w:val="ab"/>
                  <w:sz w:val="24"/>
                  <w:szCs w:val="24"/>
                </w:rPr>
                <w:t>-</w:t>
              </w:r>
              <w:proofErr w:type="spellStart"/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temu</w:t>
              </w:r>
              <w:proofErr w:type="spellEnd"/>
              <w:r w:rsidR="005018FD" w:rsidRPr="005018FD">
                <w:rPr>
                  <w:rStyle w:val="ab"/>
                  <w:sz w:val="24"/>
                  <w:szCs w:val="24"/>
                </w:rPr>
                <w:t>-75-</w:t>
              </w:r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let</w:t>
              </w:r>
              <w:r w:rsidR="005018FD" w:rsidRPr="005018FD">
                <w:rPr>
                  <w:rStyle w:val="ab"/>
                  <w:sz w:val="24"/>
                  <w:szCs w:val="24"/>
                </w:rPr>
                <w:t>-</w:t>
              </w:r>
              <w:proofErr w:type="spellStart"/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pobedy</w:t>
              </w:r>
              <w:proofErr w:type="spellEnd"/>
              <w:r w:rsidR="005018FD" w:rsidRPr="005018FD">
                <w:rPr>
                  <w:rStyle w:val="ab"/>
                  <w:sz w:val="24"/>
                  <w:szCs w:val="24"/>
                </w:rPr>
                <w:t>-4094971.</w:t>
              </w:r>
              <w:r w:rsidR="005018FD" w:rsidRPr="005018FD">
                <w:rPr>
                  <w:rStyle w:val="ab"/>
                  <w:sz w:val="24"/>
                  <w:szCs w:val="24"/>
                  <w:lang w:val="en-US"/>
                </w:rPr>
                <w:t>html</w:t>
              </w:r>
            </w:hyperlink>
          </w:p>
          <w:p w:rsidR="005018FD" w:rsidRPr="005018FD" w:rsidRDefault="005018FD" w:rsidP="00D7592A">
            <w:pPr>
              <w:rPr>
                <w:b/>
                <w:i/>
                <w:sz w:val="24"/>
                <w:szCs w:val="24"/>
              </w:rPr>
            </w:pPr>
          </w:p>
        </w:tc>
      </w:tr>
      <w:tr w:rsidR="006B3AAF" w:rsidRPr="00815876" w:rsidTr="005D5518">
        <w:tblPrEx>
          <w:shd w:val="clear" w:color="auto" w:fill="auto"/>
        </w:tblPrEx>
        <w:tc>
          <w:tcPr>
            <w:tcW w:w="1293" w:type="pct"/>
            <w:tcBorders>
              <w:bottom w:val="single" w:sz="4" w:space="0" w:color="auto"/>
            </w:tcBorders>
          </w:tcPr>
          <w:p w:rsidR="006B3AAF" w:rsidRPr="00815876" w:rsidRDefault="006B3AAF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Размещение </w:t>
            </w:r>
            <w:r>
              <w:rPr>
                <w:sz w:val="24"/>
              </w:rPr>
              <w:t>Р</w:t>
            </w:r>
            <w:r w:rsidRPr="00815876">
              <w:rPr>
                <w:sz w:val="24"/>
              </w:rPr>
              <w:t xml:space="preserve">ИПО на сайте </w:t>
            </w:r>
            <w:r>
              <w:rPr>
                <w:sz w:val="24"/>
              </w:rPr>
              <w:t>ОО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6B3AAF" w:rsidRPr="006849FC" w:rsidRDefault="006B3AAF" w:rsidP="006B3AAF">
            <w:pPr>
              <w:rPr>
                <w:i/>
                <w:sz w:val="24"/>
                <w:szCs w:val="24"/>
              </w:rPr>
            </w:pPr>
          </w:p>
        </w:tc>
      </w:tr>
      <w:tr w:rsidR="00815876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815876" w:rsidRPr="00815876" w:rsidRDefault="00815876" w:rsidP="001319A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II</w:t>
            </w:r>
            <w:r w:rsidRPr="00815876">
              <w:rPr>
                <w:b/>
                <w:sz w:val="24"/>
                <w:szCs w:val="22"/>
              </w:rPr>
              <w:t>.</w:t>
            </w:r>
            <w:r w:rsidR="001319A1"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Сущностные характеристики опыта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815876" w:rsidP="001319A1">
            <w:pPr>
              <w:rPr>
                <w:sz w:val="24"/>
              </w:rPr>
            </w:pPr>
            <w:r w:rsidRPr="00815876">
              <w:rPr>
                <w:sz w:val="24"/>
              </w:rPr>
              <w:t xml:space="preserve">1. Тема </w:t>
            </w:r>
            <w:r w:rsidR="001319A1">
              <w:rPr>
                <w:sz w:val="24"/>
              </w:rPr>
              <w:t>РИПО</w:t>
            </w:r>
            <w:r w:rsidRPr="00815876">
              <w:rPr>
                <w:sz w:val="24"/>
              </w:rPr>
              <w:t xml:space="preserve"> </w:t>
            </w:r>
          </w:p>
        </w:tc>
        <w:tc>
          <w:tcPr>
            <w:tcW w:w="3707" w:type="pct"/>
          </w:tcPr>
          <w:p w:rsidR="00815876" w:rsidRPr="006849FC" w:rsidRDefault="0045216F" w:rsidP="00454575">
            <w:pPr>
              <w:rPr>
                <w:i/>
                <w:sz w:val="24"/>
                <w:szCs w:val="24"/>
              </w:rPr>
            </w:pPr>
            <w:r w:rsidRPr="006849FC">
              <w:rPr>
                <w:i/>
                <w:sz w:val="24"/>
                <w:szCs w:val="24"/>
              </w:rPr>
              <w:t>«</w:t>
            </w:r>
            <w:bookmarkStart w:id="0" w:name="_GoBack"/>
            <w:r w:rsidR="008D3ECF">
              <w:rPr>
                <w:i/>
                <w:sz w:val="24"/>
                <w:szCs w:val="24"/>
              </w:rPr>
              <w:t>75 лет Победы</w:t>
            </w:r>
            <w:bookmarkEnd w:id="0"/>
            <w:r w:rsidR="00454575">
              <w:rPr>
                <w:i/>
                <w:sz w:val="24"/>
                <w:szCs w:val="24"/>
              </w:rPr>
              <w:t>»</w:t>
            </w:r>
          </w:p>
        </w:tc>
      </w:tr>
      <w:tr w:rsidR="00815876" w:rsidRPr="00815876" w:rsidTr="005D5518">
        <w:tblPrEx>
          <w:shd w:val="clear" w:color="auto" w:fill="auto"/>
        </w:tblPrEx>
        <w:tc>
          <w:tcPr>
            <w:tcW w:w="1293" w:type="pct"/>
          </w:tcPr>
          <w:p w:rsidR="00815876" w:rsidRPr="00815876" w:rsidRDefault="001319A1" w:rsidP="00815876">
            <w:pPr>
              <w:rPr>
                <w:sz w:val="24"/>
              </w:rPr>
            </w:pPr>
            <w:r>
              <w:rPr>
                <w:sz w:val="24"/>
              </w:rPr>
              <w:t>2. </w:t>
            </w:r>
            <w:r w:rsidR="00815876" w:rsidRPr="00815876">
              <w:rPr>
                <w:sz w:val="24"/>
              </w:rPr>
              <w:t xml:space="preserve">Предметная </w:t>
            </w:r>
            <w:r>
              <w:rPr>
                <w:sz w:val="24"/>
              </w:rPr>
              <w:br/>
            </w:r>
            <w:r w:rsidR="00815876" w:rsidRPr="00815876">
              <w:rPr>
                <w:sz w:val="24"/>
              </w:rPr>
              <w:t>область</w:t>
            </w:r>
          </w:p>
        </w:tc>
        <w:tc>
          <w:tcPr>
            <w:tcW w:w="3707" w:type="pct"/>
          </w:tcPr>
          <w:p w:rsidR="00815876" w:rsidRPr="005018FD" w:rsidRDefault="005018FD" w:rsidP="0081587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Классный час</w:t>
            </w:r>
          </w:p>
        </w:tc>
      </w:tr>
      <w:tr w:rsidR="00891D47" w:rsidRPr="00815876" w:rsidTr="005D5518">
        <w:tblPrEx>
          <w:shd w:val="clear" w:color="auto" w:fill="auto"/>
        </w:tblPrEx>
        <w:tc>
          <w:tcPr>
            <w:tcW w:w="1293" w:type="pct"/>
          </w:tcPr>
          <w:p w:rsidR="00891D47" w:rsidRPr="00815876" w:rsidRDefault="00891D47" w:rsidP="00891D47">
            <w:pPr>
              <w:rPr>
                <w:sz w:val="24"/>
              </w:rPr>
            </w:pPr>
            <w:r>
              <w:rPr>
                <w:sz w:val="24"/>
              </w:rPr>
              <w:t>3. Идея изменений</w:t>
            </w:r>
            <w:r w:rsidRPr="00815876">
              <w:rPr>
                <w:sz w:val="24"/>
              </w:rPr>
              <w:t xml:space="preserve"> (в чем сущность ИПО: в использовании обр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зовательных, инфо</w:t>
            </w:r>
            <w:r w:rsidRPr="00815876">
              <w:rPr>
                <w:sz w:val="24"/>
              </w:rPr>
              <w:t>р</w:t>
            </w:r>
            <w:r w:rsidRPr="00815876">
              <w:rPr>
                <w:sz w:val="24"/>
              </w:rPr>
              <w:t>мационно-коммуникационных или других технол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гий, в изменении с</w:t>
            </w:r>
            <w:r w:rsidRPr="00815876">
              <w:rPr>
                <w:sz w:val="24"/>
              </w:rPr>
              <w:t>о</w:t>
            </w:r>
            <w:r w:rsidRPr="00815876">
              <w:rPr>
                <w:sz w:val="24"/>
              </w:rPr>
              <w:t>держания образов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ния, организации учебного или восп</w:t>
            </w:r>
            <w:r w:rsidRPr="00815876">
              <w:rPr>
                <w:sz w:val="24"/>
              </w:rPr>
              <w:t>и</w:t>
            </w:r>
            <w:r w:rsidR="000D57CC">
              <w:rPr>
                <w:sz w:val="24"/>
              </w:rPr>
              <w:t>тательного процесса, другие особенности изменений</w:t>
            </w:r>
            <w:r w:rsidRPr="00815876">
              <w:rPr>
                <w:sz w:val="24"/>
              </w:rPr>
              <w:t>)</w:t>
            </w:r>
          </w:p>
        </w:tc>
        <w:tc>
          <w:tcPr>
            <w:tcW w:w="3707" w:type="pct"/>
          </w:tcPr>
          <w:p w:rsidR="00531F12" w:rsidRPr="00531F12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Классный час по данной теме помогает р</w:t>
            </w:r>
            <w:r w:rsidR="00531F12"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асширить представления детей о Великой Отечественной войне.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31F12"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Побуждать детей к из</w:t>
            </w:r>
            <w:r w:rsidR="00531F12"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="00531F12"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чению истории страны, к участию в военно-патриотических м</w:t>
            </w:r>
            <w:r w:rsidR="00531F12"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531F12"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роприятиях.</w:t>
            </w:r>
          </w:p>
          <w:p w:rsidR="00531F12" w:rsidRPr="00531F12" w:rsidRDefault="00531F12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Воспитывать активную гражданскую позицию детей, чувство гордости за героическое прошлое своего народа, уважение к вет</w:t>
            </w:r>
            <w:r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ранам Великой Отечественной войны.</w:t>
            </w:r>
          </w:p>
          <w:p w:rsidR="00891D47" w:rsidRPr="006849FC" w:rsidRDefault="00891D47" w:rsidP="00531F12">
            <w:pPr>
              <w:pStyle w:val="af1"/>
              <w:rPr>
                <w:i/>
              </w:rPr>
            </w:pP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15876">
              <w:rPr>
                <w:sz w:val="24"/>
              </w:rPr>
              <w:t>. Концепция измен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ний (способы, их пр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имущества перед ан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логами и новизна, ограничения, труд</w:t>
            </w:r>
            <w:r w:rsidRPr="00815876">
              <w:rPr>
                <w:sz w:val="24"/>
              </w:rPr>
              <w:t>о</w:t>
            </w:r>
            <w:r>
              <w:rPr>
                <w:sz w:val="24"/>
              </w:rPr>
              <w:t>ё</w:t>
            </w:r>
            <w:r w:rsidRPr="00815876">
              <w:rPr>
                <w:sz w:val="24"/>
              </w:rPr>
              <w:t>мкость, риски)</w:t>
            </w:r>
          </w:p>
        </w:tc>
        <w:tc>
          <w:tcPr>
            <w:tcW w:w="3707" w:type="pct"/>
          </w:tcPr>
          <w:p w:rsidR="008D15D4" w:rsidRPr="008D15D4" w:rsidRDefault="00B92C31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8D15D4" w:rsidRPr="008D15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Образовательные: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Расширить знания обучающихся о событиях 1941-1945 гг.</w:t>
            </w:r>
            <w:proofErr w:type="gramEnd"/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Пробудить интерес к изучению исторического прошлого нашей Родины.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Погрузить детей в атмосферу военного времени.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Воспитательные: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Воспитание патриотизма и уважения к подвигам героев Великой Отечественной войны и чувства гордости за них.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Воспитание у обучающихся благодарной памяти о простых с</w:t>
            </w: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D15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ветских людях победивших фашизм,</w:t>
            </w:r>
            <w:proofErr w:type="gramEnd"/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Воспитание честности, благородства, сострадания.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Преемственность героических традиций старших поколений для обеспечения счастливого будущего своей Родины.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Воспитание уважения и благодарности к ветеранам ВОВ.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Развивающие: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Расширять область знаний, обогащать словарный запас обуча</w:t>
            </w: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щихся.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</w:rPr>
              <w:t>Развивать интерес к изучению истории своей родины.</w:t>
            </w:r>
          </w:p>
          <w:p w:rsidR="003F37F1" w:rsidRPr="008D15D4" w:rsidRDefault="003F37F1" w:rsidP="00B92C31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5</w:t>
            </w:r>
            <w:r w:rsidRPr="00815876">
              <w:rPr>
                <w:sz w:val="24"/>
                <w:szCs w:val="22"/>
              </w:rPr>
              <w:t xml:space="preserve">. Результат </w:t>
            </w:r>
            <w:r>
              <w:rPr>
                <w:sz w:val="24"/>
                <w:szCs w:val="22"/>
              </w:rPr>
              <w:br/>
            </w:r>
            <w:r w:rsidRPr="00815876">
              <w:rPr>
                <w:sz w:val="24"/>
                <w:szCs w:val="22"/>
              </w:rPr>
              <w:t>изменений</w:t>
            </w:r>
          </w:p>
        </w:tc>
        <w:tc>
          <w:tcPr>
            <w:tcW w:w="3707" w:type="pct"/>
          </w:tcPr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смысловое чтение как осмысление цели чтения и выбор вида чтения в зависимости от цели;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свободная ориентация и восприятие текстов художестве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ного стиля, осознанно и произвольно строить речевое высказыв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ние в устной форме;</w:t>
            </w:r>
          </w:p>
          <w:p w:rsid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-осуществлять поиск информации с использованием ресурсов библиотек и Интернета.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Личностные УУД: 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основы гражданской идентичности личности, чувства с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причастности и гордости за свою Родину, народ, историю, ос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знание ответственности человека за общее благополучие;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эстетические чувства на основе знакомства с отечестве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ной художественной культурой;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</w:t>
            </w:r>
            <w:proofErr w:type="spellStart"/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эмпатия</w:t>
            </w:r>
            <w:proofErr w:type="spellEnd"/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вств др</w:t>
            </w:r>
            <w:proofErr w:type="gramEnd"/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угих людей и сопережив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ние им.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</w:t>
            </w:r>
            <w:proofErr w:type="spellStart"/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умение преодолевать сложности;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развитие силы воли.</w:t>
            </w:r>
          </w:p>
          <w:p w:rsidR="008D15D4" w:rsidRPr="008D15D4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умение чётко и лаконично выражать свои мысли в соотве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ствии с задачами и условиями коммуникации;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владение ораторскими способностями, монологической р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чью;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 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договариваться и приходить к общему решению в совмес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ной деятельности.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вызвать эмоциональный отклик в сердцах у школьников;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желание изучать историю своей страны, историю Великой Отечественной войны на материале русской литературы;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1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 желание выразить отношение к войне, к подвигу русского солдата, русского народа в годы войны.</w:t>
            </w:r>
          </w:p>
          <w:p w:rsidR="008D15D4" w:rsidRPr="008D15D4" w:rsidRDefault="008D15D4" w:rsidP="008D15D4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F37F1" w:rsidRPr="008D15D4" w:rsidRDefault="003F37F1" w:rsidP="00B92C31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6. </w:t>
            </w:r>
            <w:r w:rsidRPr="00815876">
              <w:rPr>
                <w:sz w:val="24"/>
              </w:rPr>
              <w:t>Участие автора в</w:t>
            </w:r>
            <w:r>
              <w:rPr>
                <w:sz w:val="24"/>
              </w:rPr>
              <w:t> </w:t>
            </w:r>
            <w:r w:rsidRPr="00815876">
              <w:rPr>
                <w:sz w:val="24"/>
              </w:rPr>
              <w:t xml:space="preserve">педагогических конференциях, </w:t>
            </w:r>
            <w:r>
              <w:rPr>
                <w:sz w:val="24"/>
              </w:rPr>
              <w:br/>
            </w:r>
            <w:r w:rsidRPr="00815876">
              <w:rPr>
                <w:sz w:val="24"/>
              </w:rPr>
              <w:t>профессиональных конкурсах</w:t>
            </w:r>
          </w:p>
        </w:tc>
        <w:tc>
          <w:tcPr>
            <w:tcW w:w="3707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3F37F1" w:rsidRPr="00815876" w:rsidTr="005D5518">
        <w:tblPrEx>
          <w:shd w:val="clear" w:color="auto" w:fill="auto"/>
        </w:tblPrEx>
        <w:tc>
          <w:tcPr>
            <w:tcW w:w="1293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7. </w:t>
            </w:r>
            <w:r w:rsidRPr="00815876">
              <w:rPr>
                <w:sz w:val="24"/>
              </w:rPr>
              <w:t xml:space="preserve">Публикации автора </w:t>
            </w:r>
            <w:r w:rsidRPr="00815876">
              <w:rPr>
                <w:sz w:val="24"/>
              </w:rPr>
              <w:lastRenderedPageBreak/>
              <w:t>по теме обобщаемого педагогического оп</w:t>
            </w:r>
            <w:r w:rsidRPr="00815876">
              <w:rPr>
                <w:sz w:val="24"/>
              </w:rPr>
              <w:t>ы</w:t>
            </w:r>
            <w:r w:rsidRPr="00815876">
              <w:rPr>
                <w:sz w:val="24"/>
              </w:rPr>
              <w:t>та</w:t>
            </w:r>
          </w:p>
        </w:tc>
        <w:tc>
          <w:tcPr>
            <w:tcW w:w="3707" w:type="pct"/>
          </w:tcPr>
          <w:p w:rsidR="003F37F1" w:rsidRPr="00815876" w:rsidRDefault="003F37F1" w:rsidP="003F37F1">
            <w:pPr>
              <w:autoSpaceDE w:val="0"/>
              <w:autoSpaceDN w:val="0"/>
              <w:adjustRightInd w:val="0"/>
              <w:rPr>
                <w:i/>
                <w:sz w:val="24"/>
                <w:szCs w:val="22"/>
              </w:rPr>
            </w:pPr>
          </w:p>
        </w:tc>
      </w:tr>
      <w:tr w:rsidR="003F37F1" w:rsidRPr="00815876" w:rsidTr="00891D47">
        <w:tblPrEx>
          <w:shd w:val="clear" w:color="auto" w:fill="auto"/>
        </w:tblPrEx>
        <w:tc>
          <w:tcPr>
            <w:tcW w:w="5000" w:type="pct"/>
            <w:gridSpan w:val="2"/>
            <w:shd w:val="clear" w:color="auto" w:fill="CCCCCC"/>
          </w:tcPr>
          <w:p w:rsidR="003F37F1" w:rsidRPr="00815876" w:rsidRDefault="003F37F1" w:rsidP="003F37F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lastRenderedPageBreak/>
              <w:t>III</w:t>
            </w:r>
            <w:r w:rsidRPr="00815876">
              <w:rPr>
                <w:b/>
                <w:sz w:val="24"/>
                <w:szCs w:val="22"/>
              </w:rPr>
              <w:t>. Педагогическое эссе. Описание инновационного опыта</w:t>
            </w:r>
          </w:p>
        </w:tc>
      </w:tr>
      <w:tr w:rsidR="003F37F1" w:rsidRPr="00815876" w:rsidTr="00891D47">
        <w:tblPrEx>
          <w:shd w:val="clear" w:color="auto" w:fill="auto"/>
        </w:tblPrEx>
        <w:tc>
          <w:tcPr>
            <w:tcW w:w="5000" w:type="pct"/>
            <w:gridSpan w:val="2"/>
          </w:tcPr>
          <w:p w:rsidR="008D15D4" w:rsidRPr="00531F12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Классный час по данной теме помогает р</w:t>
            </w:r>
            <w:r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асширить представления детей о Великой От</w:t>
            </w:r>
            <w:r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чественной войне.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Побуждать детей к изучению истории страны, к участию в военно-патриотических мероприятиях.</w:t>
            </w:r>
          </w:p>
          <w:p w:rsidR="008D15D4" w:rsidRPr="00531F12" w:rsidRDefault="008D15D4" w:rsidP="008D15D4">
            <w:pPr>
              <w:pStyle w:val="af1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1F1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Воспитывать активную гражданскую позицию детей, чувство гордости за героическое прошлое своего народа, уважение к ветеранам Великой Отечественной войны.</w:t>
            </w:r>
          </w:p>
          <w:p w:rsidR="008D15D4" w:rsidRDefault="008D15D4" w:rsidP="008D15D4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745FA2">
              <w:rPr>
                <w:i/>
                <w:sz w:val="24"/>
                <w:szCs w:val="24"/>
              </w:rPr>
              <w:t xml:space="preserve">анный педагогический опыт направлен на </w:t>
            </w:r>
            <w:r w:rsidRPr="00745FA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привлечение внимания учащихся к </w:t>
            </w:r>
            <w:r w:rsidRPr="00745FA2">
              <w:rPr>
                <w:i/>
                <w:sz w:val="24"/>
                <w:szCs w:val="24"/>
              </w:rPr>
              <w:t xml:space="preserve">знакомству с одной из героических страниц истории нашей страны –  </w:t>
            </w:r>
            <w:r>
              <w:rPr>
                <w:i/>
                <w:sz w:val="24"/>
                <w:szCs w:val="24"/>
              </w:rPr>
              <w:t>событиями ВОВ.</w:t>
            </w:r>
            <w:r w:rsidRPr="00745FA2">
              <w:rPr>
                <w:i/>
                <w:sz w:val="24"/>
                <w:szCs w:val="24"/>
              </w:rPr>
              <w:t xml:space="preserve"> Формированию патриотического чувства учащихся  к своей Отчизне, уважения к людям, прошедшим войну и  пережившим блокаду, восхищение их подвигом, чувства  </w:t>
            </w:r>
            <w:r>
              <w:rPr>
                <w:i/>
                <w:sz w:val="24"/>
                <w:szCs w:val="24"/>
              </w:rPr>
              <w:t>сопереживания к детям блокадного Ленинграда, героям Великой Отечественной войны</w:t>
            </w:r>
            <w:r w:rsidRPr="00745FA2">
              <w:rPr>
                <w:i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B647F">
              <w:rPr>
                <w:i/>
                <w:sz w:val="24"/>
                <w:szCs w:val="24"/>
              </w:rPr>
              <w:t>В уроке используются</w:t>
            </w:r>
            <w:r w:rsidRPr="00745FA2">
              <w:rPr>
                <w:i/>
                <w:sz w:val="24"/>
                <w:szCs w:val="24"/>
              </w:rPr>
              <w:t xml:space="preserve"> </w:t>
            </w:r>
            <w:r w:rsidR="00AB647F">
              <w:rPr>
                <w:i/>
                <w:sz w:val="24"/>
                <w:szCs w:val="24"/>
              </w:rPr>
              <w:t>наглядные</w:t>
            </w:r>
            <w:r>
              <w:rPr>
                <w:i/>
                <w:sz w:val="24"/>
                <w:szCs w:val="24"/>
              </w:rPr>
              <w:t xml:space="preserve"> средств</w:t>
            </w:r>
            <w:r w:rsidR="00AB647F">
              <w:rPr>
                <w:i/>
                <w:sz w:val="24"/>
                <w:szCs w:val="24"/>
              </w:rPr>
              <w:t>а, ознакомление с жизнью в годы ВОВ</w:t>
            </w:r>
            <w:proofErr w:type="gramStart"/>
            <w:r w:rsidR="00AB647F">
              <w:rPr>
                <w:i/>
                <w:sz w:val="24"/>
                <w:szCs w:val="24"/>
              </w:rPr>
              <w:t xml:space="preserve"> ,</w:t>
            </w:r>
            <w:proofErr w:type="gramEnd"/>
            <w:r w:rsidR="00AB647F">
              <w:rPr>
                <w:i/>
                <w:sz w:val="24"/>
                <w:szCs w:val="24"/>
              </w:rPr>
              <w:t>о стойк</w:t>
            </w:r>
            <w:r w:rsidR="00AB647F">
              <w:rPr>
                <w:i/>
                <w:sz w:val="24"/>
                <w:szCs w:val="24"/>
              </w:rPr>
              <w:t>о</w:t>
            </w:r>
            <w:r w:rsidR="00AB647F">
              <w:rPr>
                <w:i/>
                <w:sz w:val="24"/>
                <w:szCs w:val="24"/>
              </w:rPr>
              <w:t>сти  и мужестве народа.</w:t>
            </w:r>
          </w:p>
          <w:p w:rsidR="008D15D4" w:rsidRDefault="008D15D4" w:rsidP="008D15D4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Развивать интерес к историческому прошлому Родины, умение участвовать в дискуссии, выражать и аргументировать свою точку зрения, формировать активную жизненную позицию.</w:t>
            </w:r>
          </w:p>
          <w:p w:rsidR="008D15D4" w:rsidRPr="00745FA2" w:rsidRDefault="008D15D4" w:rsidP="008D15D4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Тем, </w:t>
            </w:r>
            <w:r w:rsidRPr="00745FA2">
              <w:rPr>
                <w:i/>
                <w:sz w:val="24"/>
                <w:szCs w:val="24"/>
              </w:rPr>
              <w:t>кто родился после войны, многого уже не понять и того, что пережило военное п</w:t>
            </w:r>
            <w:r w:rsidRPr="00745FA2">
              <w:rPr>
                <w:i/>
                <w:sz w:val="24"/>
                <w:szCs w:val="24"/>
              </w:rPr>
              <w:t>о</w:t>
            </w:r>
            <w:r w:rsidRPr="00745FA2">
              <w:rPr>
                <w:i/>
                <w:sz w:val="24"/>
                <w:szCs w:val="24"/>
              </w:rPr>
              <w:t>коление - не пережить. Можно только слушать рассказы тех, кто выжил, и постараться осознать, попытаться почувствовать, что они пережили, и сохранить это в памяти... И отдать дань вечного уважения и вечной благодар</w:t>
            </w:r>
            <w:r w:rsidR="00AB647F">
              <w:rPr>
                <w:i/>
                <w:sz w:val="24"/>
                <w:szCs w:val="24"/>
              </w:rPr>
              <w:t>ности. Те, кто пережил войну</w:t>
            </w:r>
            <w:r w:rsidRPr="00745FA2">
              <w:rPr>
                <w:i/>
                <w:sz w:val="24"/>
                <w:szCs w:val="24"/>
              </w:rPr>
              <w:t xml:space="preserve">, были обычными людьми. Они сумели совершить </w:t>
            </w:r>
            <w:proofErr w:type="gramStart"/>
            <w:r w:rsidRPr="00745FA2">
              <w:rPr>
                <w:i/>
                <w:sz w:val="24"/>
                <w:szCs w:val="24"/>
              </w:rPr>
              <w:t>невозможное</w:t>
            </w:r>
            <w:proofErr w:type="gramEnd"/>
            <w:r w:rsidRPr="00745FA2">
              <w:rPr>
                <w:i/>
                <w:sz w:val="24"/>
                <w:szCs w:val="24"/>
              </w:rPr>
              <w:t xml:space="preserve"> - пережить ледяной ад. И не только пережить, но и остаться людьми. Они уходят, и вместе с ними уходит история. От нас зависит, чтобы она не ушла навсегда. </w:t>
            </w:r>
          </w:p>
          <w:p w:rsidR="003F37F1" w:rsidRPr="00B92C31" w:rsidRDefault="003F37F1" w:rsidP="00B92C31">
            <w:pPr>
              <w:pStyle w:val="af1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37F1" w:rsidRPr="00815876" w:rsidTr="00891D47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shd w:val="clear" w:color="auto" w:fill="CCCCCC"/>
          </w:tcPr>
          <w:p w:rsidR="003F37F1" w:rsidRPr="00815876" w:rsidRDefault="003F37F1" w:rsidP="003F37F1">
            <w:pPr>
              <w:jc w:val="center"/>
              <w:rPr>
                <w:b/>
                <w:sz w:val="24"/>
                <w:szCs w:val="22"/>
              </w:rPr>
            </w:pPr>
            <w:r w:rsidRPr="00815876">
              <w:rPr>
                <w:b/>
                <w:sz w:val="24"/>
                <w:szCs w:val="22"/>
                <w:lang w:val="en-US"/>
              </w:rPr>
              <w:t>IV</w:t>
            </w:r>
            <w:r w:rsidRPr="00815876">
              <w:rPr>
                <w:b/>
                <w:sz w:val="24"/>
                <w:szCs w:val="22"/>
              </w:rPr>
              <w:t>.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815876">
              <w:rPr>
                <w:b/>
                <w:sz w:val="24"/>
                <w:szCs w:val="22"/>
              </w:rPr>
              <w:t>Экспертное заключение</w:t>
            </w:r>
          </w:p>
        </w:tc>
      </w:tr>
      <w:tr w:rsidR="003F37F1" w:rsidRPr="00815876" w:rsidTr="005D5518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293" w:type="pct"/>
          </w:tcPr>
          <w:p w:rsidR="003F37F1" w:rsidRPr="00815876" w:rsidRDefault="003F37F1" w:rsidP="003F37F1">
            <w:pPr>
              <w:rPr>
                <w:sz w:val="24"/>
              </w:rPr>
            </w:pPr>
            <w:r w:rsidRPr="00815876">
              <w:rPr>
                <w:sz w:val="24"/>
              </w:rPr>
              <w:t>Фамилия, имя, отч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 xml:space="preserve">ство </w:t>
            </w:r>
            <w:r>
              <w:rPr>
                <w:sz w:val="24"/>
              </w:rPr>
              <w:t xml:space="preserve">независимого </w:t>
            </w:r>
            <w:r w:rsidRPr="00815876">
              <w:rPr>
                <w:sz w:val="24"/>
              </w:rPr>
              <w:t xml:space="preserve">эксперта, </w:t>
            </w:r>
          </w:p>
          <w:p w:rsidR="003F37F1" w:rsidRPr="00815876" w:rsidRDefault="003F37F1" w:rsidP="003F37F1">
            <w:pPr>
              <w:rPr>
                <w:sz w:val="24"/>
              </w:rPr>
            </w:pPr>
            <w:r w:rsidRPr="00815876">
              <w:rPr>
                <w:sz w:val="24"/>
              </w:rPr>
              <w:t>его контактные тел</w:t>
            </w:r>
            <w:r w:rsidRPr="00815876">
              <w:rPr>
                <w:sz w:val="24"/>
              </w:rPr>
              <w:t>е</w:t>
            </w:r>
            <w:r w:rsidRPr="00815876">
              <w:rPr>
                <w:sz w:val="24"/>
              </w:rPr>
              <w:t>фоны, адрес эле</w:t>
            </w:r>
            <w:r w:rsidRPr="00815876">
              <w:rPr>
                <w:sz w:val="24"/>
              </w:rPr>
              <w:t>к</w:t>
            </w:r>
            <w:r w:rsidRPr="00815876">
              <w:rPr>
                <w:sz w:val="24"/>
              </w:rPr>
              <w:t>тронной почты, наименование и по</w:t>
            </w:r>
            <w:r w:rsidRPr="00815876">
              <w:rPr>
                <w:sz w:val="24"/>
              </w:rPr>
              <w:t>ч</w:t>
            </w:r>
            <w:r w:rsidRPr="00815876">
              <w:rPr>
                <w:sz w:val="24"/>
              </w:rPr>
              <w:t>товый адрес организ</w:t>
            </w:r>
            <w:r w:rsidRPr="00815876">
              <w:rPr>
                <w:sz w:val="24"/>
              </w:rPr>
              <w:t>а</w:t>
            </w:r>
            <w:r w:rsidRPr="00815876">
              <w:rPr>
                <w:sz w:val="24"/>
              </w:rPr>
              <w:t>ции</w:t>
            </w:r>
          </w:p>
        </w:tc>
        <w:tc>
          <w:tcPr>
            <w:tcW w:w="3707" w:type="pct"/>
          </w:tcPr>
          <w:p w:rsidR="00CF0EE0" w:rsidRPr="00CF0EE0" w:rsidRDefault="005D5518" w:rsidP="00CF0EE0">
            <w:pPr>
              <w:jc w:val="both"/>
              <w:rPr>
                <w:i/>
                <w:sz w:val="24"/>
                <w:szCs w:val="24"/>
              </w:rPr>
            </w:pPr>
            <w:r w:rsidRPr="00CF0EE0">
              <w:rPr>
                <w:i/>
                <w:sz w:val="24"/>
                <w:szCs w:val="24"/>
              </w:rPr>
              <w:t xml:space="preserve">   </w:t>
            </w:r>
            <w:r w:rsidR="00CF0EE0" w:rsidRPr="00CF0EE0">
              <w:rPr>
                <w:i/>
                <w:sz w:val="24"/>
                <w:szCs w:val="24"/>
              </w:rPr>
              <w:t xml:space="preserve">         Методическая разработка представляет исторический материал для организации и проведения классного для </w:t>
            </w:r>
            <w:proofErr w:type="gramStart"/>
            <w:r w:rsidR="00CF0EE0" w:rsidRPr="00CF0EE0">
              <w:rPr>
                <w:i/>
                <w:sz w:val="24"/>
                <w:szCs w:val="24"/>
              </w:rPr>
              <w:t>обучающи</w:t>
            </w:r>
            <w:r w:rsidR="00CF0EE0" w:rsidRPr="00CF0EE0">
              <w:rPr>
                <w:i/>
                <w:sz w:val="24"/>
                <w:szCs w:val="24"/>
              </w:rPr>
              <w:t>х</w:t>
            </w:r>
            <w:r w:rsidR="00CF0EE0" w:rsidRPr="00CF0EE0">
              <w:rPr>
                <w:i/>
                <w:sz w:val="24"/>
                <w:szCs w:val="24"/>
              </w:rPr>
              <w:t>ся</w:t>
            </w:r>
            <w:proofErr w:type="gramEnd"/>
            <w:r w:rsidR="00CF0EE0" w:rsidRPr="00CF0EE0">
              <w:rPr>
                <w:i/>
                <w:sz w:val="24"/>
                <w:szCs w:val="24"/>
              </w:rPr>
              <w:t xml:space="preserve"> начальной школы, представляющей факты, архивные фотом</w:t>
            </w:r>
            <w:r w:rsidR="00CF0EE0" w:rsidRPr="00CF0EE0">
              <w:rPr>
                <w:i/>
                <w:sz w:val="24"/>
                <w:szCs w:val="24"/>
              </w:rPr>
              <w:t>а</w:t>
            </w:r>
            <w:r w:rsidR="00CF0EE0" w:rsidRPr="00CF0EE0">
              <w:rPr>
                <w:i/>
                <w:sz w:val="24"/>
                <w:szCs w:val="24"/>
              </w:rPr>
              <w:t>териалы, художественный материал – плакаты и листовки того времени, посвящённые тяжелейшим дням войны. Форма пре</w:t>
            </w:r>
            <w:r w:rsidR="00CF0EE0" w:rsidRPr="00CF0EE0">
              <w:rPr>
                <w:i/>
                <w:sz w:val="24"/>
                <w:szCs w:val="24"/>
              </w:rPr>
              <w:t>д</w:t>
            </w:r>
            <w:r w:rsidR="00CF0EE0" w:rsidRPr="00CF0EE0">
              <w:rPr>
                <w:i/>
                <w:sz w:val="24"/>
                <w:szCs w:val="24"/>
              </w:rPr>
              <w:t xml:space="preserve">ставления </w:t>
            </w:r>
            <w:proofErr w:type="gramStart"/>
            <w:r w:rsidR="00CF0EE0" w:rsidRPr="00CF0EE0">
              <w:rPr>
                <w:i/>
                <w:sz w:val="24"/>
                <w:szCs w:val="24"/>
              </w:rPr>
              <w:t>-р</w:t>
            </w:r>
            <w:proofErr w:type="gramEnd"/>
            <w:r w:rsidR="00CF0EE0" w:rsidRPr="00CF0EE0">
              <w:rPr>
                <w:i/>
                <w:sz w:val="24"/>
                <w:szCs w:val="24"/>
              </w:rPr>
              <w:t>азработка классного часа с презентацией. Материал будет очень полезен педагогам начальной школы для организации и проведения различных мероприятий в памятные дни, посвящённые празднованию Великой Победы. Предоставленный материал, сп</w:t>
            </w:r>
            <w:r w:rsidR="00CF0EE0" w:rsidRPr="00CF0EE0">
              <w:rPr>
                <w:i/>
                <w:sz w:val="24"/>
                <w:szCs w:val="24"/>
              </w:rPr>
              <w:t>о</w:t>
            </w:r>
            <w:r w:rsidR="00CF0EE0" w:rsidRPr="00CF0EE0">
              <w:rPr>
                <w:i/>
                <w:sz w:val="24"/>
                <w:szCs w:val="24"/>
              </w:rPr>
              <w:t>собен оказать существенную методическую и практическую п</w:t>
            </w:r>
            <w:r w:rsidR="00CF0EE0" w:rsidRPr="00CF0EE0">
              <w:rPr>
                <w:i/>
                <w:sz w:val="24"/>
                <w:szCs w:val="24"/>
              </w:rPr>
              <w:t>о</w:t>
            </w:r>
            <w:r w:rsidR="00CF0EE0" w:rsidRPr="00CF0EE0">
              <w:rPr>
                <w:i/>
                <w:sz w:val="24"/>
                <w:szCs w:val="24"/>
              </w:rPr>
              <w:t>мощь педагогам.</w:t>
            </w:r>
          </w:p>
          <w:p w:rsidR="00CF0EE0" w:rsidRPr="00CF0EE0" w:rsidRDefault="00CF0EE0" w:rsidP="00CF0EE0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CF0EE0">
              <w:rPr>
                <w:i/>
                <w:sz w:val="24"/>
                <w:szCs w:val="24"/>
              </w:rPr>
              <w:t>Актуальность выбранной темы обусловлена, прежде всего, содержанием таких материалов, каждое слово которых способно оставить глубокий след в душе ребёнка, наступающими торж</w:t>
            </w:r>
            <w:r w:rsidRPr="00CF0EE0">
              <w:rPr>
                <w:i/>
                <w:sz w:val="24"/>
                <w:szCs w:val="24"/>
              </w:rPr>
              <w:t>е</w:t>
            </w:r>
            <w:r w:rsidRPr="00CF0EE0">
              <w:rPr>
                <w:i/>
                <w:sz w:val="24"/>
                <w:szCs w:val="24"/>
              </w:rPr>
              <w:t>ственными юбилейными датами, комплексом решаемых воспит</w:t>
            </w:r>
            <w:r w:rsidRPr="00CF0EE0">
              <w:rPr>
                <w:i/>
                <w:sz w:val="24"/>
                <w:szCs w:val="24"/>
              </w:rPr>
              <w:t>а</w:t>
            </w:r>
            <w:r w:rsidRPr="00CF0EE0">
              <w:rPr>
                <w:i/>
                <w:sz w:val="24"/>
                <w:szCs w:val="24"/>
              </w:rPr>
              <w:t>тельных задач.</w:t>
            </w:r>
          </w:p>
          <w:p w:rsidR="00CF0EE0" w:rsidRPr="00CF0EE0" w:rsidRDefault="00CF0EE0" w:rsidP="00CF0EE0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CF0EE0">
              <w:rPr>
                <w:i/>
                <w:sz w:val="24"/>
                <w:szCs w:val="24"/>
              </w:rPr>
              <w:t>Такие работ</w:t>
            </w:r>
            <w:proofErr w:type="gramStart"/>
            <w:r w:rsidRPr="00CF0EE0">
              <w:rPr>
                <w:i/>
                <w:sz w:val="24"/>
                <w:szCs w:val="24"/>
              </w:rPr>
              <w:t>ы-</w:t>
            </w:r>
            <w:proofErr w:type="gramEnd"/>
            <w:r w:rsidRPr="00CF0EE0">
              <w:rPr>
                <w:i/>
                <w:sz w:val="24"/>
                <w:szCs w:val="24"/>
              </w:rPr>
              <w:t xml:space="preserve"> прекрасная возможность для педагогов п</w:t>
            </w:r>
            <w:r w:rsidRPr="00CF0EE0">
              <w:rPr>
                <w:i/>
                <w:sz w:val="24"/>
                <w:szCs w:val="24"/>
              </w:rPr>
              <w:t>о</w:t>
            </w:r>
            <w:r w:rsidRPr="00CF0EE0">
              <w:rPr>
                <w:i/>
                <w:sz w:val="24"/>
                <w:szCs w:val="24"/>
              </w:rPr>
              <w:t>лучить в работу хорошо организованный качественно подгото</w:t>
            </w:r>
            <w:r w:rsidRPr="00CF0EE0">
              <w:rPr>
                <w:i/>
                <w:sz w:val="24"/>
                <w:szCs w:val="24"/>
              </w:rPr>
              <w:t>в</w:t>
            </w:r>
            <w:r w:rsidRPr="00CF0EE0">
              <w:rPr>
                <w:i/>
                <w:sz w:val="24"/>
                <w:szCs w:val="24"/>
              </w:rPr>
              <w:t>ленный, выдержанный в едином торжественно – трагическом ключе материал, полностью соответствующий важности м</w:t>
            </w:r>
            <w:r w:rsidRPr="00CF0EE0">
              <w:rPr>
                <w:i/>
                <w:sz w:val="24"/>
                <w:szCs w:val="24"/>
              </w:rPr>
              <w:t>о</w:t>
            </w:r>
            <w:r w:rsidRPr="00CF0EE0">
              <w:rPr>
                <w:i/>
                <w:sz w:val="24"/>
                <w:szCs w:val="24"/>
              </w:rPr>
              <w:t>мента. Поэтому эти разработки всегда будут интересны педаг</w:t>
            </w:r>
            <w:r w:rsidRPr="00CF0EE0">
              <w:rPr>
                <w:i/>
                <w:sz w:val="24"/>
                <w:szCs w:val="24"/>
              </w:rPr>
              <w:t>о</w:t>
            </w:r>
            <w:r w:rsidRPr="00CF0EE0">
              <w:rPr>
                <w:i/>
                <w:sz w:val="24"/>
                <w:szCs w:val="24"/>
              </w:rPr>
              <w:t>гам и востребованы ими.</w:t>
            </w:r>
          </w:p>
          <w:p w:rsidR="00CF0EE0" w:rsidRPr="00CF0EE0" w:rsidRDefault="00CF0EE0" w:rsidP="00CF0EE0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CF0EE0">
              <w:rPr>
                <w:i/>
                <w:sz w:val="24"/>
                <w:szCs w:val="24"/>
              </w:rPr>
              <w:t xml:space="preserve">Работа демонстрирует наработанные </w:t>
            </w:r>
            <w:proofErr w:type="spellStart"/>
            <w:r w:rsidRPr="00CF0EE0">
              <w:rPr>
                <w:i/>
                <w:sz w:val="24"/>
                <w:szCs w:val="24"/>
              </w:rPr>
              <w:t>компетентностные</w:t>
            </w:r>
            <w:proofErr w:type="spellEnd"/>
            <w:r w:rsidRPr="00CF0EE0">
              <w:rPr>
                <w:i/>
                <w:sz w:val="24"/>
                <w:szCs w:val="24"/>
              </w:rPr>
              <w:t xml:space="preserve"> навыки педагога, умеющего отобрать и представить высокох</w:t>
            </w:r>
            <w:r w:rsidRPr="00CF0EE0">
              <w:rPr>
                <w:i/>
                <w:sz w:val="24"/>
                <w:szCs w:val="24"/>
              </w:rPr>
              <w:t>у</w:t>
            </w:r>
            <w:r w:rsidRPr="00CF0EE0">
              <w:rPr>
                <w:i/>
                <w:sz w:val="24"/>
                <w:szCs w:val="24"/>
              </w:rPr>
              <w:lastRenderedPageBreak/>
              <w:t>дожественный материал, отвечающий всем требованиям пров</w:t>
            </w:r>
            <w:r w:rsidRPr="00CF0EE0">
              <w:rPr>
                <w:i/>
                <w:sz w:val="24"/>
                <w:szCs w:val="24"/>
              </w:rPr>
              <w:t>е</w:t>
            </w:r>
            <w:r w:rsidRPr="00CF0EE0">
              <w:rPr>
                <w:i/>
                <w:sz w:val="24"/>
                <w:szCs w:val="24"/>
              </w:rPr>
              <w:t>дения памятных торжеств. Мультимедийная презентация, и</w:t>
            </w:r>
            <w:r w:rsidRPr="00CF0EE0">
              <w:rPr>
                <w:i/>
                <w:sz w:val="24"/>
                <w:szCs w:val="24"/>
              </w:rPr>
              <w:t>с</w:t>
            </w:r>
            <w:r w:rsidRPr="00CF0EE0">
              <w:rPr>
                <w:i/>
                <w:sz w:val="24"/>
                <w:szCs w:val="24"/>
              </w:rPr>
              <w:t>пользуемая на проведении классного часа, хорошо скомпонована, информация на слайдах организована так, что не вызывает напряжения при восприятии, воздействуя на все основные нра</w:t>
            </w:r>
            <w:r w:rsidRPr="00CF0EE0">
              <w:rPr>
                <w:i/>
                <w:sz w:val="24"/>
                <w:szCs w:val="24"/>
              </w:rPr>
              <w:t>в</w:t>
            </w:r>
            <w:r w:rsidRPr="00CF0EE0">
              <w:rPr>
                <w:i/>
                <w:sz w:val="24"/>
                <w:szCs w:val="24"/>
              </w:rPr>
              <w:t>ственные механизмы воспитания патриотизма и гражданстве</w:t>
            </w:r>
            <w:r w:rsidRPr="00CF0EE0">
              <w:rPr>
                <w:i/>
                <w:sz w:val="24"/>
                <w:szCs w:val="24"/>
              </w:rPr>
              <w:t>н</w:t>
            </w:r>
            <w:r w:rsidRPr="00CF0EE0">
              <w:rPr>
                <w:i/>
                <w:sz w:val="24"/>
                <w:szCs w:val="24"/>
              </w:rPr>
              <w:t>ности, чувства гордости за свой народ, за свою Родину, сумевшие победить злейшего врага. Единый стиль оформления слайдов ус</w:t>
            </w:r>
            <w:r w:rsidRPr="00CF0EE0">
              <w:rPr>
                <w:i/>
                <w:sz w:val="24"/>
                <w:szCs w:val="24"/>
              </w:rPr>
              <w:t>и</w:t>
            </w:r>
            <w:r w:rsidRPr="00CF0EE0">
              <w:rPr>
                <w:i/>
                <w:sz w:val="24"/>
                <w:szCs w:val="24"/>
              </w:rPr>
              <w:t>ливает её восприятие, способствуя наиболее полному и глубокому пониманию.</w:t>
            </w:r>
          </w:p>
          <w:p w:rsidR="00CF0EE0" w:rsidRPr="00CF0EE0" w:rsidRDefault="00CF0EE0" w:rsidP="00CF0EE0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CF0EE0">
              <w:rPr>
                <w:i/>
                <w:sz w:val="24"/>
                <w:szCs w:val="24"/>
              </w:rPr>
              <w:t>Методическая разработка удовлетворяет всем требован</w:t>
            </w:r>
            <w:r w:rsidRPr="00CF0EE0">
              <w:rPr>
                <w:i/>
                <w:sz w:val="24"/>
                <w:szCs w:val="24"/>
              </w:rPr>
              <w:t>и</w:t>
            </w:r>
            <w:r w:rsidRPr="00CF0EE0">
              <w:rPr>
                <w:i/>
                <w:sz w:val="24"/>
                <w:szCs w:val="24"/>
              </w:rPr>
              <w:t>ям, предъявляемым к работам подобного рода. Материал может быть рекомендован к распространению и печати.</w:t>
            </w:r>
          </w:p>
          <w:p w:rsidR="00CF0EE0" w:rsidRPr="00B94F12" w:rsidRDefault="00CF0EE0" w:rsidP="00CF0EE0">
            <w:pPr>
              <w:pStyle w:val="3"/>
              <w:rPr>
                <w:i/>
                <w:sz w:val="24"/>
                <w:szCs w:val="24"/>
              </w:rPr>
            </w:pPr>
          </w:p>
          <w:p w:rsidR="003F37F1" w:rsidRPr="00B94F12" w:rsidRDefault="00CF0EE0" w:rsidP="00B94F12">
            <w:pPr>
              <w:pStyle w:val="af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F37F1" w:rsidRPr="00271B5A">
              <w:rPr>
                <w:i/>
                <w:sz w:val="24"/>
                <w:szCs w:val="24"/>
              </w:rPr>
              <w:t>етриченко</w:t>
            </w:r>
            <w:r w:rsidR="003F37F1">
              <w:rPr>
                <w:i/>
                <w:sz w:val="24"/>
                <w:szCs w:val="24"/>
              </w:rPr>
              <w:t xml:space="preserve"> Галина Ивановна</w:t>
            </w:r>
          </w:p>
          <w:p w:rsidR="003F37F1" w:rsidRPr="00271B5A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 w:rsidRPr="00271B5A">
              <w:rPr>
                <w:i/>
                <w:sz w:val="24"/>
                <w:szCs w:val="24"/>
              </w:rPr>
              <w:t xml:space="preserve">Главный специалист МКУ КНМЦ   </w:t>
            </w:r>
          </w:p>
          <w:p w:rsidR="003F37F1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тел.89183984988</w:t>
            </w:r>
          </w:p>
          <w:p w:rsidR="003F37F1" w:rsidRPr="004C11DE" w:rsidRDefault="003F37F1" w:rsidP="003F37F1">
            <w:pPr>
              <w:tabs>
                <w:tab w:val="center" w:pos="4678"/>
                <w:tab w:val="right" w:pos="9356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gipetrichenko</w:t>
            </w:r>
            <w:proofErr w:type="spellEnd"/>
            <w:r w:rsidRPr="004C11DE">
              <w:rPr>
                <w:i/>
                <w:sz w:val="24"/>
                <w:szCs w:val="24"/>
              </w:rPr>
              <w:t>@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4C11DE">
              <w:rPr>
                <w:i/>
                <w:sz w:val="24"/>
                <w:szCs w:val="24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3F37F1" w:rsidRPr="004C11DE" w:rsidRDefault="003F37F1" w:rsidP="003F37F1">
            <w:pPr>
              <w:tabs>
                <w:tab w:val="left" w:pos="9350"/>
              </w:tabs>
              <w:rPr>
                <w:rFonts w:cs="Courier New"/>
                <w:i/>
                <w:sz w:val="24"/>
              </w:rPr>
            </w:pPr>
            <w:r w:rsidRPr="004C11DE">
              <w:rPr>
                <w:rFonts w:cs="Courier New"/>
                <w:i/>
                <w:sz w:val="24"/>
              </w:rPr>
              <w:t>Краснодарский научно-методический центр</w:t>
            </w:r>
          </w:p>
          <w:p w:rsidR="003F37F1" w:rsidRPr="00815876" w:rsidRDefault="003F37F1" w:rsidP="003F37F1">
            <w:pPr>
              <w:tabs>
                <w:tab w:val="left" w:pos="9350"/>
              </w:tabs>
              <w:rPr>
                <w:rFonts w:cs="Courier New"/>
                <w:sz w:val="24"/>
              </w:rPr>
            </w:pPr>
            <w:r w:rsidRPr="004C11DE">
              <w:rPr>
                <w:rFonts w:cs="Courier New"/>
                <w:i/>
                <w:sz w:val="24"/>
              </w:rPr>
              <w:t>ул.</w:t>
            </w:r>
            <w:r>
              <w:rPr>
                <w:rFonts w:cs="Courier New"/>
                <w:i/>
                <w:sz w:val="24"/>
              </w:rPr>
              <w:t xml:space="preserve"> </w:t>
            </w:r>
            <w:r w:rsidRPr="004C11DE">
              <w:rPr>
                <w:rFonts w:cs="Courier New"/>
                <w:i/>
                <w:sz w:val="24"/>
              </w:rPr>
              <w:t>Коммунаров, д.150, г</w:t>
            </w:r>
            <w:proofErr w:type="gramStart"/>
            <w:r w:rsidRPr="004C11DE">
              <w:rPr>
                <w:rFonts w:cs="Courier New"/>
                <w:i/>
                <w:sz w:val="24"/>
              </w:rPr>
              <w:t>.К</w:t>
            </w:r>
            <w:proofErr w:type="gramEnd"/>
            <w:r w:rsidRPr="004C11DE">
              <w:rPr>
                <w:rFonts w:cs="Courier New"/>
                <w:i/>
                <w:sz w:val="24"/>
              </w:rPr>
              <w:t>раснодар,350000</w:t>
            </w:r>
          </w:p>
        </w:tc>
      </w:tr>
    </w:tbl>
    <w:p w:rsidR="00815876" w:rsidRDefault="00815876" w:rsidP="006E4A4A">
      <w:pPr>
        <w:autoSpaceDE w:val="0"/>
        <w:autoSpaceDN w:val="0"/>
        <w:adjustRightInd w:val="0"/>
        <w:rPr>
          <w:sz w:val="28"/>
          <w:szCs w:val="28"/>
        </w:rPr>
      </w:pPr>
    </w:p>
    <w:p w:rsidR="006E4A4A" w:rsidRPr="00815876" w:rsidRDefault="006E4A4A" w:rsidP="006E4A4A">
      <w:pPr>
        <w:autoSpaceDE w:val="0"/>
        <w:autoSpaceDN w:val="0"/>
        <w:adjustRightInd w:val="0"/>
        <w:rPr>
          <w:sz w:val="28"/>
          <w:szCs w:val="28"/>
        </w:rPr>
      </w:pPr>
    </w:p>
    <w:sectPr w:rsidR="006E4A4A" w:rsidRPr="00815876" w:rsidSect="001D10CC">
      <w:headerReference w:type="default" r:id="rId10"/>
      <w:footerReference w:type="even" r:id="rId11"/>
      <w:pgSz w:w="11907" w:h="16840" w:code="9"/>
      <w:pgMar w:top="1134" w:right="756" w:bottom="1134" w:left="1701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31" w:rsidRDefault="00074831">
      <w:r>
        <w:separator/>
      </w:r>
    </w:p>
  </w:endnote>
  <w:endnote w:type="continuationSeparator" w:id="0">
    <w:p w:rsidR="00074831" w:rsidRDefault="0007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1319A1" w:rsidP="005E75B3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19A1" w:rsidRDefault="001319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31" w:rsidRDefault="00074831">
      <w:r>
        <w:separator/>
      </w:r>
    </w:p>
  </w:footnote>
  <w:footnote w:type="continuationSeparator" w:id="0">
    <w:p w:rsidR="00074831" w:rsidRDefault="0007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1319A1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125E34">
      <w:rPr>
        <w:noProof/>
        <w:sz w:val="28"/>
      </w:rPr>
      <w:t>4</w:t>
    </w:r>
    <w:r w:rsidRPr="00A9148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43"/>
    <w:multiLevelType w:val="hybridMultilevel"/>
    <w:tmpl w:val="293E7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D1343"/>
    <w:multiLevelType w:val="hybridMultilevel"/>
    <w:tmpl w:val="0C6C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14B9B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B4D2D"/>
    <w:multiLevelType w:val="multilevel"/>
    <w:tmpl w:val="FCA6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073E5"/>
    <w:multiLevelType w:val="hybridMultilevel"/>
    <w:tmpl w:val="EEA49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91F20"/>
    <w:multiLevelType w:val="hybridMultilevel"/>
    <w:tmpl w:val="A4864A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43C4862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C2954"/>
    <w:multiLevelType w:val="multilevel"/>
    <w:tmpl w:val="6A8C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6C9A131D"/>
    <w:multiLevelType w:val="hybridMultilevel"/>
    <w:tmpl w:val="F1B072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DF47B90"/>
    <w:multiLevelType w:val="hybridMultilevel"/>
    <w:tmpl w:val="A77E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702DC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B4AF6"/>
    <w:multiLevelType w:val="hybridMultilevel"/>
    <w:tmpl w:val="144AA0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912775D"/>
    <w:multiLevelType w:val="hybridMultilevel"/>
    <w:tmpl w:val="FD84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369A3"/>
    <w:multiLevelType w:val="hybridMultilevel"/>
    <w:tmpl w:val="9AE6EF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C3"/>
    <w:rsid w:val="00001EE8"/>
    <w:rsid w:val="00002936"/>
    <w:rsid w:val="00004C77"/>
    <w:rsid w:val="00004FB0"/>
    <w:rsid w:val="0000612B"/>
    <w:rsid w:val="000122EA"/>
    <w:rsid w:val="000168E7"/>
    <w:rsid w:val="000204CA"/>
    <w:rsid w:val="00022231"/>
    <w:rsid w:val="000239B5"/>
    <w:rsid w:val="000242F5"/>
    <w:rsid w:val="00024D12"/>
    <w:rsid w:val="00031D4E"/>
    <w:rsid w:val="000341C1"/>
    <w:rsid w:val="0003442D"/>
    <w:rsid w:val="00034A5A"/>
    <w:rsid w:val="000351FE"/>
    <w:rsid w:val="000374E8"/>
    <w:rsid w:val="00037E6C"/>
    <w:rsid w:val="00040316"/>
    <w:rsid w:val="00043392"/>
    <w:rsid w:val="00045F04"/>
    <w:rsid w:val="00046BF9"/>
    <w:rsid w:val="00047E44"/>
    <w:rsid w:val="00047EB0"/>
    <w:rsid w:val="0005201E"/>
    <w:rsid w:val="00054844"/>
    <w:rsid w:val="00054882"/>
    <w:rsid w:val="00055DC0"/>
    <w:rsid w:val="00066D83"/>
    <w:rsid w:val="00067DE0"/>
    <w:rsid w:val="00070E92"/>
    <w:rsid w:val="000720B5"/>
    <w:rsid w:val="00074831"/>
    <w:rsid w:val="00074A09"/>
    <w:rsid w:val="00080477"/>
    <w:rsid w:val="00082628"/>
    <w:rsid w:val="0008344C"/>
    <w:rsid w:val="00085EDE"/>
    <w:rsid w:val="00091C83"/>
    <w:rsid w:val="00094BEB"/>
    <w:rsid w:val="000953EF"/>
    <w:rsid w:val="00097BB4"/>
    <w:rsid w:val="000A5D8A"/>
    <w:rsid w:val="000A6C5B"/>
    <w:rsid w:val="000B30AC"/>
    <w:rsid w:val="000C426B"/>
    <w:rsid w:val="000C5862"/>
    <w:rsid w:val="000C7EC1"/>
    <w:rsid w:val="000D0C73"/>
    <w:rsid w:val="000D465D"/>
    <w:rsid w:val="000D57CC"/>
    <w:rsid w:val="000D78E5"/>
    <w:rsid w:val="000E1463"/>
    <w:rsid w:val="000E1FF8"/>
    <w:rsid w:val="000E2C4A"/>
    <w:rsid w:val="000E51EA"/>
    <w:rsid w:val="000E7D15"/>
    <w:rsid w:val="000E7E60"/>
    <w:rsid w:val="000F0A69"/>
    <w:rsid w:val="000F18EF"/>
    <w:rsid w:val="000F4A4A"/>
    <w:rsid w:val="000F5059"/>
    <w:rsid w:val="001049C4"/>
    <w:rsid w:val="0010597B"/>
    <w:rsid w:val="00105E41"/>
    <w:rsid w:val="00105F4D"/>
    <w:rsid w:val="00116694"/>
    <w:rsid w:val="001222E5"/>
    <w:rsid w:val="0012263C"/>
    <w:rsid w:val="00125E34"/>
    <w:rsid w:val="00127EDB"/>
    <w:rsid w:val="00131917"/>
    <w:rsid w:val="001319A1"/>
    <w:rsid w:val="00135465"/>
    <w:rsid w:val="00144F51"/>
    <w:rsid w:val="00145B44"/>
    <w:rsid w:val="00145C4F"/>
    <w:rsid w:val="00147564"/>
    <w:rsid w:val="00150D8B"/>
    <w:rsid w:val="00151123"/>
    <w:rsid w:val="00153574"/>
    <w:rsid w:val="00154208"/>
    <w:rsid w:val="00154DFF"/>
    <w:rsid w:val="00161105"/>
    <w:rsid w:val="001618BF"/>
    <w:rsid w:val="00165781"/>
    <w:rsid w:val="00166B6A"/>
    <w:rsid w:val="00167327"/>
    <w:rsid w:val="00170DF9"/>
    <w:rsid w:val="00173761"/>
    <w:rsid w:val="00176E31"/>
    <w:rsid w:val="001770A9"/>
    <w:rsid w:val="00177A11"/>
    <w:rsid w:val="00177E22"/>
    <w:rsid w:val="00180E83"/>
    <w:rsid w:val="00183433"/>
    <w:rsid w:val="001852C3"/>
    <w:rsid w:val="00187F04"/>
    <w:rsid w:val="00190501"/>
    <w:rsid w:val="00191A98"/>
    <w:rsid w:val="0019410E"/>
    <w:rsid w:val="00196A78"/>
    <w:rsid w:val="00197E60"/>
    <w:rsid w:val="001A01F1"/>
    <w:rsid w:val="001A6EB6"/>
    <w:rsid w:val="001B2033"/>
    <w:rsid w:val="001B461E"/>
    <w:rsid w:val="001B5778"/>
    <w:rsid w:val="001B78F5"/>
    <w:rsid w:val="001C36DD"/>
    <w:rsid w:val="001C45FB"/>
    <w:rsid w:val="001C5812"/>
    <w:rsid w:val="001D10CC"/>
    <w:rsid w:val="001D25EF"/>
    <w:rsid w:val="001D52DC"/>
    <w:rsid w:val="001D6796"/>
    <w:rsid w:val="001E66A8"/>
    <w:rsid w:val="001E7944"/>
    <w:rsid w:val="001F01C3"/>
    <w:rsid w:val="001F0F1B"/>
    <w:rsid w:val="002013B6"/>
    <w:rsid w:val="00202CBE"/>
    <w:rsid w:val="00202EF3"/>
    <w:rsid w:val="0020744E"/>
    <w:rsid w:val="0020774B"/>
    <w:rsid w:val="002141B5"/>
    <w:rsid w:val="00216573"/>
    <w:rsid w:val="00220793"/>
    <w:rsid w:val="00223E7E"/>
    <w:rsid w:val="00224DF6"/>
    <w:rsid w:val="00232AAB"/>
    <w:rsid w:val="00236126"/>
    <w:rsid w:val="00241652"/>
    <w:rsid w:val="00242861"/>
    <w:rsid w:val="00247A6F"/>
    <w:rsid w:val="00251081"/>
    <w:rsid w:val="002515AC"/>
    <w:rsid w:val="00251691"/>
    <w:rsid w:val="002530AC"/>
    <w:rsid w:val="00253ABB"/>
    <w:rsid w:val="0025436C"/>
    <w:rsid w:val="0025441F"/>
    <w:rsid w:val="002552B4"/>
    <w:rsid w:val="002564DA"/>
    <w:rsid w:val="00257430"/>
    <w:rsid w:val="00263459"/>
    <w:rsid w:val="0026373F"/>
    <w:rsid w:val="00265313"/>
    <w:rsid w:val="00267C2E"/>
    <w:rsid w:val="00275787"/>
    <w:rsid w:val="0027710E"/>
    <w:rsid w:val="0028160F"/>
    <w:rsid w:val="002833B9"/>
    <w:rsid w:val="0028471C"/>
    <w:rsid w:val="00286D05"/>
    <w:rsid w:val="002874DF"/>
    <w:rsid w:val="0029163E"/>
    <w:rsid w:val="00291C3F"/>
    <w:rsid w:val="0029358A"/>
    <w:rsid w:val="002948A1"/>
    <w:rsid w:val="002A1B5D"/>
    <w:rsid w:val="002A5D51"/>
    <w:rsid w:val="002A686F"/>
    <w:rsid w:val="002B0805"/>
    <w:rsid w:val="002B2950"/>
    <w:rsid w:val="002C1638"/>
    <w:rsid w:val="002C55C7"/>
    <w:rsid w:val="002C7C83"/>
    <w:rsid w:val="002D06AB"/>
    <w:rsid w:val="002D0A02"/>
    <w:rsid w:val="002D4284"/>
    <w:rsid w:val="002E1C8D"/>
    <w:rsid w:val="002E2B89"/>
    <w:rsid w:val="002E439B"/>
    <w:rsid w:val="002E5B49"/>
    <w:rsid w:val="002E6339"/>
    <w:rsid w:val="002E668D"/>
    <w:rsid w:val="002F0D2C"/>
    <w:rsid w:val="002F39EA"/>
    <w:rsid w:val="002F3AC7"/>
    <w:rsid w:val="00303651"/>
    <w:rsid w:val="003071DF"/>
    <w:rsid w:val="00307F57"/>
    <w:rsid w:val="00312C2D"/>
    <w:rsid w:val="0031463D"/>
    <w:rsid w:val="00317DD5"/>
    <w:rsid w:val="00317E93"/>
    <w:rsid w:val="00325DE1"/>
    <w:rsid w:val="00326D81"/>
    <w:rsid w:val="00327D6B"/>
    <w:rsid w:val="00336298"/>
    <w:rsid w:val="00337E0C"/>
    <w:rsid w:val="00347990"/>
    <w:rsid w:val="003531D6"/>
    <w:rsid w:val="00355064"/>
    <w:rsid w:val="003551C7"/>
    <w:rsid w:val="00355E7F"/>
    <w:rsid w:val="00357ED3"/>
    <w:rsid w:val="003607B6"/>
    <w:rsid w:val="0036301F"/>
    <w:rsid w:val="00365D4C"/>
    <w:rsid w:val="003668E6"/>
    <w:rsid w:val="003674D8"/>
    <w:rsid w:val="003725E5"/>
    <w:rsid w:val="00373687"/>
    <w:rsid w:val="00373895"/>
    <w:rsid w:val="00376460"/>
    <w:rsid w:val="00380413"/>
    <w:rsid w:val="00380EF4"/>
    <w:rsid w:val="0038280E"/>
    <w:rsid w:val="003844E7"/>
    <w:rsid w:val="0038576D"/>
    <w:rsid w:val="00385CFF"/>
    <w:rsid w:val="0039115A"/>
    <w:rsid w:val="00391373"/>
    <w:rsid w:val="0039201D"/>
    <w:rsid w:val="00392505"/>
    <w:rsid w:val="00395376"/>
    <w:rsid w:val="003A0E69"/>
    <w:rsid w:val="003A5C99"/>
    <w:rsid w:val="003A6ABE"/>
    <w:rsid w:val="003B0DCC"/>
    <w:rsid w:val="003B24D3"/>
    <w:rsid w:val="003B270A"/>
    <w:rsid w:val="003B3270"/>
    <w:rsid w:val="003B3E4A"/>
    <w:rsid w:val="003C5ECF"/>
    <w:rsid w:val="003D654C"/>
    <w:rsid w:val="003E1FF9"/>
    <w:rsid w:val="003E64B1"/>
    <w:rsid w:val="003E6DDD"/>
    <w:rsid w:val="003E7DE8"/>
    <w:rsid w:val="003F10B1"/>
    <w:rsid w:val="003F120A"/>
    <w:rsid w:val="003F1392"/>
    <w:rsid w:val="003F1F2B"/>
    <w:rsid w:val="003F37F1"/>
    <w:rsid w:val="003F3DD1"/>
    <w:rsid w:val="00401468"/>
    <w:rsid w:val="00401857"/>
    <w:rsid w:val="004043CA"/>
    <w:rsid w:val="0040447A"/>
    <w:rsid w:val="00404A9C"/>
    <w:rsid w:val="00404F59"/>
    <w:rsid w:val="00410C3A"/>
    <w:rsid w:val="00411083"/>
    <w:rsid w:val="0041197C"/>
    <w:rsid w:val="00411D28"/>
    <w:rsid w:val="00414144"/>
    <w:rsid w:val="00414E97"/>
    <w:rsid w:val="0042020E"/>
    <w:rsid w:val="00422E7B"/>
    <w:rsid w:val="00433D37"/>
    <w:rsid w:val="00433FA3"/>
    <w:rsid w:val="00441D20"/>
    <w:rsid w:val="0044243B"/>
    <w:rsid w:val="00450FF6"/>
    <w:rsid w:val="0045216F"/>
    <w:rsid w:val="00453A49"/>
    <w:rsid w:val="00454575"/>
    <w:rsid w:val="0045584A"/>
    <w:rsid w:val="00467460"/>
    <w:rsid w:val="0046785A"/>
    <w:rsid w:val="00467D76"/>
    <w:rsid w:val="004718C6"/>
    <w:rsid w:val="00471CC5"/>
    <w:rsid w:val="004807C7"/>
    <w:rsid w:val="00480BC8"/>
    <w:rsid w:val="00480C07"/>
    <w:rsid w:val="0048273A"/>
    <w:rsid w:val="004836F9"/>
    <w:rsid w:val="00491B09"/>
    <w:rsid w:val="004950BD"/>
    <w:rsid w:val="00497B83"/>
    <w:rsid w:val="004A1348"/>
    <w:rsid w:val="004A419E"/>
    <w:rsid w:val="004A69A8"/>
    <w:rsid w:val="004D4C8B"/>
    <w:rsid w:val="004D532E"/>
    <w:rsid w:val="004D5EA4"/>
    <w:rsid w:val="004D6101"/>
    <w:rsid w:val="004D7BF0"/>
    <w:rsid w:val="004E2EDE"/>
    <w:rsid w:val="004E6F78"/>
    <w:rsid w:val="004F15B0"/>
    <w:rsid w:val="004F2B45"/>
    <w:rsid w:val="004F2C1B"/>
    <w:rsid w:val="004F56BF"/>
    <w:rsid w:val="00501821"/>
    <w:rsid w:val="005018FD"/>
    <w:rsid w:val="005040DE"/>
    <w:rsid w:val="00506BCF"/>
    <w:rsid w:val="00512B4A"/>
    <w:rsid w:val="005130DD"/>
    <w:rsid w:val="0051325D"/>
    <w:rsid w:val="00517D47"/>
    <w:rsid w:val="0052097E"/>
    <w:rsid w:val="0052114E"/>
    <w:rsid w:val="00522197"/>
    <w:rsid w:val="00522602"/>
    <w:rsid w:val="00522C4F"/>
    <w:rsid w:val="005264AF"/>
    <w:rsid w:val="00531777"/>
    <w:rsid w:val="00531F12"/>
    <w:rsid w:val="00533F6E"/>
    <w:rsid w:val="00541358"/>
    <w:rsid w:val="00543B82"/>
    <w:rsid w:val="00550D67"/>
    <w:rsid w:val="00552067"/>
    <w:rsid w:val="005523A3"/>
    <w:rsid w:val="005534A5"/>
    <w:rsid w:val="00553B99"/>
    <w:rsid w:val="00557CD9"/>
    <w:rsid w:val="00563EF1"/>
    <w:rsid w:val="0056668C"/>
    <w:rsid w:val="00566913"/>
    <w:rsid w:val="0057176F"/>
    <w:rsid w:val="00571EE4"/>
    <w:rsid w:val="005772C4"/>
    <w:rsid w:val="0058094F"/>
    <w:rsid w:val="00584AB4"/>
    <w:rsid w:val="00586F8F"/>
    <w:rsid w:val="00587D35"/>
    <w:rsid w:val="0059191A"/>
    <w:rsid w:val="0059482D"/>
    <w:rsid w:val="005956A2"/>
    <w:rsid w:val="00597CC7"/>
    <w:rsid w:val="005A0E6E"/>
    <w:rsid w:val="005A1A66"/>
    <w:rsid w:val="005A33CB"/>
    <w:rsid w:val="005A49B2"/>
    <w:rsid w:val="005A7A69"/>
    <w:rsid w:val="005B00A6"/>
    <w:rsid w:val="005B38DF"/>
    <w:rsid w:val="005B5036"/>
    <w:rsid w:val="005B673E"/>
    <w:rsid w:val="005B6849"/>
    <w:rsid w:val="005B750F"/>
    <w:rsid w:val="005C4A51"/>
    <w:rsid w:val="005C6E02"/>
    <w:rsid w:val="005D051B"/>
    <w:rsid w:val="005D05E0"/>
    <w:rsid w:val="005D0DF0"/>
    <w:rsid w:val="005D28E3"/>
    <w:rsid w:val="005D2BA2"/>
    <w:rsid w:val="005D5518"/>
    <w:rsid w:val="005D6600"/>
    <w:rsid w:val="005D6755"/>
    <w:rsid w:val="005D7201"/>
    <w:rsid w:val="005E1A55"/>
    <w:rsid w:val="005E1C39"/>
    <w:rsid w:val="005E59F3"/>
    <w:rsid w:val="005E7203"/>
    <w:rsid w:val="005E7380"/>
    <w:rsid w:val="005E75B3"/>
    <w:rsid w:val="005E7C6C"/>
    <w:rsid w:val="005F1F21"/>
    <w:rsid w:val="005F23A3"/>
    <w:rsid w:val="005F45E9"/>
    <w:rsid w:val="005F5A92"/>
    <w:rsid w:val="00600A43"/>
    <w:rsid w:val="00605917"/>
    <w:rsid w:val="0060721F"/>
    <w:rsid w:val="006076A5"/>
    <w:rsid w:val="0061053A"/>
    <w:rsid w:val="00611650"/>
    <w:rsid w:val="00612EE1"/>
    <w:rsid w:val="00613CA3"/>
    <w:rsid w:val="006151DD"/>
    <w:rsid w:val="006173C0"/>
    <w:rsid w:val="0062222E"/>
    <w:rsid w:val="00623CA8"/>
    <w:rsid w:val="00627F82"/>
    <w:rsid w:val="006306C9"/>
    <w:rsid w:val="00637713"/>
    <w:rsid w:val="006413F8"/>
    <w:rsid w:val="0064522B"/>
    <w:rsid w:val="00645DA2"/>
    <w:rsid w:val="00646B8D"/>
    <w:rsid w:val="0065209E"/>
    <w:rsid w:val="00657BDF"/>
    <w:rsid w:val="00661CB3"/>
    <w:rsid w:val="006620D1"/>
    <w:rsid w:val="00662F13"/>
    <w:rsid w:val="00666294"/>
    <w:rsid w:val="00667097"/>
    <w:rsid w:val="00670EAA"/>
    <w:rsid w:val="00671F1D"/>
    <w:rsid w:val="006729AC"/>
    <w:rsid w:val="00675388"/>
    <w:rsid w:val="00677C66"/>
    <w:rsid w:val="006849FC"/>
    <w:rsid w:val="00686E72"/>
    <w:rsid w:val="00690740"/>
    <w:rsid w:val="00694427"/>
    <w:rsid w:val="006A1851"/>
    <w:rsid w:val="006A765D"/>
    <w:rsid w:val="006B1EB7"/>
    <w:rsid w:val="006B2BE5"/>
    <w:rsid w:val="006B3AAF"/>
    <w:rsid w:val="006B4D75"/>
    <w:rsid w:val="006B5AB0"/>
    <w:rsid w:val="006C1943"/>
    <w:rsid w:val="006C4B62"/>
    <w:rsid w:val="006D0B73"/>
    <w:rsid w:val="006D3734"/>
    <w:rsid w:val="006E3166"/>
    <w:rsid w:val="006E3502"/>
    <w:rsid w:val="006E3CA7"/>
    <w:rsid w:val="006E4A4A"/>
    <w:rsid w:val="006E5649"/>
    <w:rsid w:val="006E6A2D"/>
    <w:rsid w:val="006F0063"/>
    <w:rsid w:val="006F498A"/>
    <w:rsid w:val="006F51A5"/>
    <w:rsid w:val="006F72C8"/>
    <w:rsid w:val="0070068D"/>
    <w:rsid w:val="00701038"/>
    <w:rsid w:val="00707838"/>
    <w:rsid w:val="007270F2"/>
    <w:rsid w:val="00734177"/>
    <w:rsid w:val="0073699D"/>
    <w:rsid w:val="00737621"/>
    <w:rsid w:val="007409DC"/>
    <w:rsid w:val="00741E7A"/>
    <w:rsid w:val="00743DCE"/>
    <w:rsid w:val="00745687"/>
    <w:rsid w:val="00751562"/>
    <w:rsid w:val="00752E51"/>
    <w:rsid w:val="007546CC"/>
    <w:rsid w:val="00756DDD"/>
    <w:rsid w:val="00762F33"/>
    <w:rsid w:val="007658A2"/>
    <w:rsid w:val="007673AF"/>
    <w:rsid w:val="00772231"/>
    <w:rsid w:val="00776F17"/>
    <w:rsid w:val="00777029"/>
    <w:rsid w:val="00777F20"/>
    <w:rsid w:val="0078371F"/>
    <w:rsid w:val="00787A33"/>
    <w:rsid w:val="007914B0"/>
    <w:rsid w:val="0079580E"/>
    <w:rsid w:val="007960BB"/>
    <w:rsid w:val="007978C2"/>
    <w:rsid w:val="007A1F67"/>
    <w:rsid w:val="007A479A"/>
    <w:rsid w:val="007A63B3"/>
    <w:rsid w:val="007A70D2"/>
    <w:rsid w:val="007B5844"/>
    <w:rsid w:val="007B5D36"/>
    <w:rsid w:val="007C584F"/>
    <w:rsid w:val="007D1C83"/>
    <w:rsid w:val="007D6F49"/>
    <w:rsid w:val="007E16C2"/>
    <w:rsid w:val="007E5A13"/>
    <w:rsid w:val="007F344A"/>
    <w:rsid w:val="007F43BC"/>
    <w:rsid w:val="00802BCF"/>
    <w:rsid w:val="00805B50"/>
    <w:rsid w:val="00806624"/>
    <w:rsid w:val="0081298C"/>
    <w:rsid w:val="00814C86"/>
    <w:rsid w:val="00815876"/>
    <w:rsid w:val="0081669C"/>
    <w:rsid w:val="00817D4A"/>
    <w:rsid w:val="00817E9D"/>
    <w:rsid w:val="00821903"/>
    <w:rsid w:val="0082487A"/>
    <w:rsid w:val="008270A4"/>
    <w:rsid w:val="00836FFE"/>
    <w:rsid w:val="008416B1"/>
    <w:rsid w:val="0084279A"/>
    <w:rsid w:val="00845343"/>
    <w:rsid w:val="00846D86"/>
    <w:rsid w:val="00847BE2"/>
    <w:rsid w:val="00857850"/>
    <w:rsid w:val="008612C5"/>
    <w:rsid w:val="008643AE"/>
    <w:rsid w:val="008658AB"/>
    <w:rsid w:val="00867D01"/>
    <w:rsid w:val="008708D1"/>
    <w:rsid w:val="00870E47"/>
    <w:rsid w:val="00875683"/>
    <w:rsid w:val="008770F8"/>
    <w:rsid w:val="0088067C"/>
    <w:rsid w:val="008807BB"/>
    <w:rsid w:val="008807D0"/>
    <w:rsid w:val="00880A28"/>
    <w:rsid w:val="00884CEA"/>
    <w:rsid w:val="00886D66"/>
    <w:rsid w:val="008871C6"/>
    <w:rsid w:val="00890867"/>
    <w:rsid w:val="00891887"/>
    <w:rsid w:val="00891C11"/>
    <w:rsid w:val="00891D47"/>
    <w:rsid w:val="00893F96"/>
    <w:rsid w:val="00895D4C"/>
    <w:rsid w:val="008A3116"/>
    <w:rsid w:val="008A42FF"/>
    <w:rsid w:val="008A6F39"/>
    <w:rsid w:val="008B0D18"/>
    <w:rsid w:val="008B1A5B"/>
    <w:rsid w:val="008B32C3"/>
    <w:rsid w:val="008B4B42"/>
    <w:rsid w:val="008B5D04"/>
    <w:rsid w:val="008C0018"/>
    <w:rsid w:val="008C604C"/>
    <w:rsid w:val="008C76ED"/>
    <w:rsid w:val="008D05EB"/>
    <w:rsid w:val="008D15D4"/>
    <w:rsid w:val="008D2163"/>
    <w:rsid w:val="008D3C8F"/>
    <w:rsid w:val="008D3ECF"/>
    <w:rsid w:val="008D7D7A"/>
    <w:rsid w:val="008E2973"/>
    <w:rsid w:val="008E3AC7"/>
    <w:rsid w:val="008F1112"/>
    <w:rsid w:val="008F4A35"/>
    <w:rsid w:val="008F4E1F"/>
    <w:rsid w:val="008F60FA"/>
    <w:rsid w:val="00900932"/>
    <w:rsid w:val="00903352"/>
    <w:rsid w:val="00904F1E"/>
    <w:rsid w:val="00911715"/>
    <w:rsid w:val="00911E5E"/>
    <w:rsid w:val="009237BF"/>
    <w:rsid w:val="009247C2"/>
    <w:rsid w:val="00924893"/>
    <w:rsid w:val="00927287"/>
    <w:rsid w:val="00936C3D"/>
    <w:rsid w:val="00937EE9"/>
    <w:rsid w:val="00941B5F"/>
    <w:rsid w:val="009460AC"/>
    <w:rsid w:val="00947D31"/>
    <w:rsid w:val="00951AB1"/>
    <w:rsid w:val="009625D3"/>
    <w:rsid w:val="00971BA7"/>
    <w:rsid w:val="009722EA"/>
    <w:rsid w:val="00977664"/>
    <w:rsid w:val="009834A8"/>
    <w:rsid w:val="009837BE"/>
    <w:rsid w:val="00983805"/>
    <w:rsid w:val="00984276"/>
    <w:rsid w:val="0099025D"/>
    <w:rsid w:val="009909DB"/>
    <w:rsid w:val="0099260E"/>
    <w:rsid w:val="00992CA1"/>
    <w:rsid w:val="00994DBC"/>
    <w:rsid w:val="00995923"/>
    <w:rsid w:val="0099724E"/>
    <w:rsid w:val="009973FB"/>
    <w:rsid w:val="00997ABF"/>
    <w:rsid w:val="009A0C1A"/>
    <w:rsid w:val="009A1594"/>
    <w:rsid w:val="009B0531"/>
    <w:rsid w:val="009B18EB"/>
    <w:rsid w:val="009B4025"/>
    <w:rsid w:val="009B531C"/>
    <w:rsid w:val="009B6F23"/>
    <w:rsid w:val="009B7454"/>
    <w:rsid w:val="009C18A8"/>
    <w:rsid w:val="009C334C"/>
    <w:rsid w:val="009C6262"/>
    <w:rsid w:val="009C685F"/>
    <w:rsid w:val="009D3107"/>
    <w:rsid w:val="009D35ED"/>
    <w:rsid w:val="009E01B7"/>
    <w:rsid w:val="009E1314"/>
    <w:rsid w:val="009E38FB"/>
    <w:rsid w:val="009E3D2D"/>
    <w:rsid w:val="009E79A8"/>
    <w:rsid w:val="009F055B"/>
    <w:rsid w:val="009F3332"/>
    <w:rsid w:val="009F3501"/>
    <w:rsid w:val="009F411B"/>
    <w:rsid w:val="009F4D20"/>
    <w:rsid w:val="009F6E97"/>
    <w:rsid w:val="00A00062"/>
    <w:rsid w:val="00A00BA4"/>
    <w:rsid w:val="00A07F9A"/>
    <w:rsid w:val="00A107A0"/>
    <w:rsid w:val="00A1098A"/>
    <w:rsid w:val="00A10BEE"/>
    <w:rsid w:val="00A14B56"/>
    <w:rsid w:val="00A172B9"/>
    <w:rsid w:val="00A17A16"/>
    <w:rsid w:val="00A20035"/>
    <w:rsid w:val="00A20EBB"/>
    <w:rsid w:val="00A24864"/>
    <w:rsid w:val="00A25135"/>
    <w:rsid w:val="00A25A25"/>
    <w:rsid w:val="00A2700E"/>
    <w:rsid w:val="00A31596"/>
    <w:rsid w:val="00A3506D"/>
    <w:rsid w:val="00A41A78"/>
    <w:rsid w:val="00A428F2"/>
    <w:rsid w:val="00A43128"/>
    <w:rsid w:val="00A4445F"/>
    <w:rsid w:val="00A44B97"/>
    <w:rsid w:val="00A4547B"/>
    <w:rsid w:val="00A46171"/>
    <w:rsid w:val="00A4751F"/>
    <w:rsid w:val="00A55A09"/>
    <w:rsid w:val="00A55E3C"/>
    <w:rsid w:val="00A56A14"/>
    <w:rsid w:val="00A61571"/>
    <w:rsid w:val="00A635D3"/>
    <w:rsid w:val="00A64099"/>
    <w:rsid w:val="00A663F6"/>
    <w:rsid w:val="00A670D0"/>
    <w:rsid w:val="00A71BB7"/>
    <w:rsid w:val="00A76B98"/>
    <w:rsid w:val="00A8585D"/>
    <w:rsid w:val="00A91480"/>
    <w:rsid w:val="00A92BBA"/>
    <w:rsid w:val="00A973A1"/>
    <w:rsid w:val="00AB24F0"/>
    <w:rsid w:val="00AB324D"/>
    <w:rsid w:val="00AB647F"/>
    <w:rsid w:val="00AB697E"/>
    <w:rsid w:val="00AB6A20"/>
    <w:rsid w:val="00AC09B8"/>
    <w:rsid w:val="00AC513F"/>
    <w:rsid w:val="00AD3A26"/>
    <w:rsid w:val="00AD720B"/>
    <w:rsid w:val="00AD7664"/>
    <w:rsid w:val="00AD7CAD"/>
    <w:rsid w:val="00AE2D00"/>
    <w:rsid w:val="00AE4405"/>
    <w:rsid w:val="00AE7340"/>
    <w:rsid w:val="00AE7EDF"/>
    <w:rsid w:val="00AF321E"/>
    <w:rsid w:val="00AF344A"/>
    <w:rsid w:val="00AF4B70"/>
    <w:rsid w:val="00B02059"/>
    <w:rsid w:val="00B04784"/>
    <w:rsid w:val="00B04884"/>
    <w:rsid w:val="00B06B9B"/>
    <w:rsid w:val="00B06CCB"/>
    <w:rsid w:val="00B108B2"/>
    <w:rsid w:val="00B13D94"/>
    <w:rsid w:val="00B170D0"/>
    <w:rsid w:val="00B20C7B"/>
    <w:rsid w:val="00B20DCE"/>
    <w:rsid w:val="00B25C90"/>
    <w:rsid w:val="00B32648"/>
    <w:rsid w:val="00B32F89"/>
    <w:rsid w:val="00B36313"/>
    <w:rsid w:val="00B3745C"/>
    <w:rsid w:val="00B436CE"/>
    <w:rsid w:val="00B43793"/>
    <w:rsid w:val="00B43D43"/>
    <w:rsid w:val="00B466E2"/>
    <w:rsid w:val="00B55693"/>
    <w:rsid w:val="00B559DA"/>
    <w:rsid w:val="00B63E80"/>
    <w:rsid w:val="00B653C3"/>
    <w:rsid w:val="00B670B0"/>
    <w:rsid w:val="00B70B29"/>
    <w:rsid w:val="00B743A5"/>
    <w:rsid w:val="00B81732"/>
    <w:rsid w:val="00B84DFD"/>
    <w:rsid w:val="00B906E8"/>
    <w:rsid w:val="00B9200C"/>
    <w:rsid w:val="00B92867"/>
    <w:rsid w:val="00B92C31"/>
    <w:rsid w:val="00B9326C"/>
    <w:rsid w:val="00B93E39"/>
    <w:rsid w:val="00B94F12"/>
    <w:rsid w:val="00B94F5E"/>
    <w:rsid w:val="00B958A1"/>
    <w:rsid w:val="00BA151C"/>
    <w:rsid w:val="00BA5016"/>
    <w:rsid w:val="00BA61FF"/>
    <w:rsid w:val="00BB6261"/>
    <w:rsid w:val="00BD37A2"/>
    <w:rsid w:val="00BD7319"/>
    <w:rsid w:val="00BE1B35"/>
    <w:rsid w:val="00BE3A85"/>
    <w:rsid w:val="00BE5271"/>
    <w:rsid w:val="00BE6FA4"/>
    <w:rsid w:val="00BF3799"/>
    <w:rsid w:val="00BF39EB"/>
    <w:rsid w:val="00BF5E19"/>
    <w:rsid w:val="00BF7564"/>
    <w:rsid w:val="00BF76CC"/>
    <w:rsid w:val="00C04270"/>
    <w:rsid w:val="00C056CA"/>
    <w:rsid w:val="00C07112"/>
    <w:rsid w:val="00C072A8"/>
    <w:rsid w:val="00C122D4"/>
    <w:rsid w:val="00C13F1B"/>
    <w:rsid w:val="00C151BE"/>
    <w:rsid w:val="00C15B66"/>
    <w:rsid w:val="00C21199"/>
    <w:rsid w:val="00C2163A"/>
    <w:rsid w:val="00C23B91"/>
    <w:rsid w:val="00C2446A"/>
    <w:rsid w:val="00C26DFF"/>
    <w:rsid w:val="00C2760D"/>
    <w:rsid w:val="00C30CAE"/>
    <w:rsid w:val="00C329D8"/>
    <w:rsid w:val="00C32EA0"/>
    <w:rsid w:val="00C347C6"/>
    <w:rsid w:val="00C365BA"/>
    <w:rsid w:val="00C36EC5"/>
    <w:rsid w:val="00C40560"/>
    <w:rsid w:val="00C405B2"/>
    <w:rsid w:val="00C407FF"/>
    <w:rsid w:val="00C40988"/>
    <w:rsid w:val="00C42DC9"/>
    <w:rsid w:val="00C42DE4"/>
    <w:rsid w:val="00C43390"/>
    <w:rsid w:val="00C44C87"/>
    <w:rsid w:val="00C45157"/>
    <w:rsid w:val="00C469ED"/>
    <w:rsid w:val="00C503D4"/>
    <w:rsid w:val="00C50E31"/>
    <w:rsid w:val="00C51DE0"/>
    <w:rsid w:val="00C52B4D"/>
    <w:rsid w:val="00C61F50"/>
    <w:rsid w:val="00C63602"/>
    <w:rsid w:val="00C66A5A"/>
    <w:rsid w:val="00C710B7"/>
    <w:rsid w:val="00C73DC2"/>
    <w:rsid w:val="00C74F33"/>
    <w:rsid w:val="00C803CC"/>
    <w:rsid w:val="00C80C0D"/>
    <w:rsid w:val="00C83112"/>
    <w:rsid w:val="00C847FA"/>
    <w:rsid w:val="00C84F66"/>
    <w:rsid w:val="00C851B9"/>
    <w:rsid w:val="00C87379"/>
    <w:rsid w:val="00C91226"/>
    <w:rsid w:val="00C91DAA"/>
    <w:rsid w:val="00C9298D"/>
    <w:rsid w:val="00C9542A"/>
    <w:rsid w:val="00C97D2A"/>
    <w:rsid w:val="00CA1F25"/>
    <w:rsid w:val="00CA2C1A"/>
    <w:rsid w:val="00CA39E1"/>
    <w:rsid w:val="00CA71DD"/>
    <w:rsid w:val="00CB2C07"/>
    <w:rsid w:val="00CB5657"/>
    <w:rsid w:val="00CB6DC3"/>
    <w:rsid w:val="00CB71EF"/>
    <w:rsid w:val="00CB740C"/>
    <w:rsid w:val="00CC16CC"/>
    <w:rsid w:val="00CC1CD0"/>
    <w:rsid w:val="00CC3FDF"/>
    <w:rsid w:val="00CC6DAA"/>
    <w:rsid w:val="00CD14B9"/>
    <w:rsid w:val="00CD31E4"/>
    <w:rsid w:val="00CD3DF8"/>
    <w:rsid w:val="00CD48D3"/>
    <w:rsid w:val="00CD7B81"/>
    <w:rsid w:val="00CE01F3"/>
    <w:rsid w:val="00CE24C2"/>
    <w:rsid w:val="00CE488F"/>
    <w:rsid w:val="00CF0EE0"/>
    <w:rsid w:val="00CF3436"/>
    <w:rsid w:val="00CF5721"/>
    <w:rsid w:val="00CF6115"/>
    <w:rsid w:val="00CF7119"/>
    <w:rsid w:val="00D0151B"/>
    <w:rsid w:val="00D02F73"/>
    <w:rsid w:val="00D033BD"/>
    <w:rsid w:val="00D11108"/>
    <w:rsid w:val="00D14285"/>
    <w:rsid w:val="00D20F75"/>
    <w:rsid w:val="00D24B46"/>
    <w:rsid w:val="00D32820"/>
    <w:rsid w:val="00D355F2"/>
    <w:rsid w:val="00D35A05"/>
    <w:rsid w:val="00D35DF8"/>
    <w:rsid w:val="00D4015F"/>
    <w:rsid w:val="00D4248D"/>
    <w:rsid w:val="00D43378"/>
    <w:rsid w:val="00D43646"/>
    <w:rsid w:val="00D43FD6"/>
    <w:rsid w:val="00D456C1"/>
    <w:rsid w:val="00D46F40"/>
    <w:rsid w:val="00D51205"/>
    <w:rsid w:val="00D53540"/>
    <w:rsid w:val="00D57913"/>
    <w:rsid w:val="00D57F4B"/>
    <w:rsid w:val="00D60644"/>
    <w:rsid w:val="00D60DFB"/>
    <w:rsid w:val="00D7027B"/>
    <w:rsid w:val="00D715C0"/>
    <w:rsid w:val="00D73077"/>
    <w:rsid w:val="00D73BCA"/>
    <w:rsid w:val="00D752B2"/>
    <w:rsid w:val="00D7592A"/>
    <w:rsid w:val="00D760A8"/>
    <w:rsid w:val="00D8174F"/>
    <w:rsid w:val="00D831B1"/>
    <w:rsid w:val="00D849D3"/>
    <w:rsid w:val="00D85916"/>
    <w:rsid w:val="00D91973"/>
    <w:rsid w:val="00D919CC"/>
    <w:rsid w:val="00D93B50"/>
    <w:rsid w:val="00D94303"/>
    <w:rsid w:val="00D962CA"/>
    <w:rsid w:val="00D97E8D"/>
    <w:rsid w:val="00DA37E7"/>
    <w:rsid w:val="00DA3FB9"/>
    <w:rsid w:val="00DA4D2E"/>
    <w:rsid w:val="00DA5289"/>
    <w:rsid w:val="00DB0D41"/>
    <w:rsid w:val="00DB2AC2"/>
    <w:rsid w:val="00DB5181"/>
    <w:rsid w:val="00DB7917"/>
    <w:rsid w:val="00DB7CC4"/>
    <w:rsid w:val="00DC02E6"/>
    <w:rsid w:val="00DC107A"/>
    <w:rsid w:val="00DC1BDD"/>
    <w:rsid w:val="00DC1F54"/>
    <w:rsid w:val="00DC5567"/>
    <w:rsid w:val="00DD396B"/>
    <w:rsid w:val="00DD404B"/>
    <w:rsid w:val="00DD7840"/>
    <w:rsid w:val="00DD7ABB"/>
    <w:rsid w:val="00DE654E"/>
    <w:rsid w:val="00DF17DD"/>
    <w:rsid w:val="00DF2388"/>
    <w:rsid w:val="00DF4673"/>
    <w:rsid w:val="00DF4F3C"/>
    <w:rsid w:val="00DF643A"/>
    <w:rsid w:val="00E032C2"/>
    <w:rsid w:val="00E03C48"/>
    <w:rsid w:val="00E05CC3"/>
    <w:rsid w:val="00E07124"/>
    <w:rsid w:val="00E15F0E"/>
    <w:rsid w:val="00E17D63"/>
    <w:rsid w:val="00E2031D"/>
    <w:rsid w:val="00E22A6C"/>
    <w:rsid w:val="00E30081"/>
    <w:rsid w:val="00E32774"/>
    <w:rsid w:val="00E33618"/>
    <w:rsid w:val="00E33E86"/>
    <w:rsid w:val="00E34A76"/>
    <w:rsid w:val="00E43304"/>
    <w:rsid w:val="00E43378"/>
    <w:rsid w:val="00E44DBB"/>
    <w:rsid w:val="00E50431"/>
    <w:rsid w:val="00E536EF"/>
    <w:rsid w:val="00E54E39"/>
    <w:rsid w:val="00E60025"/>
    <w:rsid w:val="00E60539"/>
    <w:rsid w:val="00E64371"/>
    <w:rsid w:val="00E64FFD"/>
    <w:rsid w:val="00E653A9"/>
    <w:rsid w:val="00E66287"/>
    <w:rsid w:val="00E7008B"/>
    <w:rsid w:val="00E71BEB"/>
    <w:rsid w:val="00E75E6E"/>
    <w:rsid w:val="00E81EA5"/>
    <w:rsid w:val="00E83AAD"/>
    <w:rsid w:val="00E86A91"/>
    <w:rsid w:val="00E9120B"/>
    <w:rsid w:val="00E97A36"/>
    <w:rsid w:val="00EA1AC9"/>
    <w:rsid w:val="00EA336A"/>
    <w:rsid w:val="00EA5C5A"/>
    <w:rsid w:val="00EA61EF"/>
    <w:rsid w:val="00EB0F47"/>
    <w:rsid w:val="00EB2F38"/>
    <w:rsid w:val="00EB5893"/>
    <w:rsid w:val="00EC15C4"/>
    <w:rsid w:val="00EC20AD"/>
    <w:rsid w:val="00EC488A"/>
    <w:rsid w:val="00EC5DC5"/>
    <w:rsid w:val="00ED5F3C"/>
    <w:rsid w:val="00EE12BB"/>
    <w:rsid w:val="00EE2422"/>
    <w:rsid w:val="00EE2FD5"/>
    <w:rsid w:val="00EE4FA8"/>
    <w:rsid w:val="00EE6AF0"/>
    <w:rsid w:val="00EF34FD"/>
    <w:rsid w:val="00EF3F2B"/>
    <w:rsid w:val="00EF61EF"/>
    <w:rsid w:val="00EF62A1"/>
    <w:rsid w:val="00EF69BA"/>
    <w:rsid w:val="00EF6C85"/>
    <w:rsid w:val="00F01FB6"/>
    <w:rsid w:val="00F02EF4"/>
    <w:rsid w:val="00F038B2"/>
    <w:rsid w:val="00F03D29"/>
    <w:rsid w:val="00F04EC3"/>
    <w:rsid w:val="00F07545"/>
    <w:rsid w:val="00F13E8A"/>
    <w:rsid w:val="00F142E8"/>
    <w:rsid w:val="00F15140"/>
    <w:rsid w:val="00F15E87"/>
    <w:rsid w:val="00F24964"/>
    <w:rsid w:val="00F320EB"/>
    <w:rsid w:val="00F37061"/>
    <w:rsid w:val="00F40D31"/>
    <w:rsid w:val="00F463A2"/>
    <w:rsid w:val="00F47B9C"/>
    <w:rsid w:val="00F5004B"/>
    <w:rsid w:val="00F5297D"/>
    <w:rsid w:val="00F53253"/>
    <w:rsid w:val="00F5411D"/>
    <w:rsid w:val="00F548F5"/>
    <w:rsid w:val="00F56F26"/>
    <w:rsid w:val="00F6198F"/>
    <w:rsid w:val="00F65027"/>
    <w:rsid w:val="00F71893"/>
    <w:rsid w:val="00F773E0"/>
    <w:rsid w:val="00F77803"/>
    <w:rsid w:val="00F8115B"/>
    <w:rsid w:val="00F82FD2"/>
    <w:rsid w:val="00F84AEE"/>
    <w:rsid w:val="00F85224"/>
    <w:rsid w:val="00F87DF4"/>
    <w:rsid w:val="00F907C8"/>
    <w:rsid w:val="00F93D05"/>
    <w:rsid w:val="00F9589D"/>
    <w:rsid w:val="00F958A6"/>
    <w:rsid w:val="00FA411C"/>
    <w:rsid w:val="00FA6854"/>
    <w:rsid w:val="00FB017F"/>
    <w:rsid w:val="00FB0C46"/>
    <w:rsid w:val="00FB1BA3"/>
    <w:rsid w:val="00FB4123"/>
    <w:rsid w:val="00FB6FDE"/>
    <w:rsid w:val="00FC0F8F"/>
    <w:rsid w:val="00FC306D"/>
    <w:rsid w:val="00FD0C84"/>
    <w:rsid w:val="00FD1F08"/>
    <w:rsid w:val="00FD3B89"/>
    <w:rsid w:val="00FD5A2F"/>
    <w:rsid w:val="00FE1E55"/>
    <w:rsid w:val="00FE2332"/>
    <w:rsid w:val="00FE4A76"/>
    <w:rsid w:val="00FE7F75"/>
    <w:rsid w:val="00FF1AB0"/>
    <w:rsid w:val="00FF3A24"/>
    <w:rsid w:val="00FF3E28"/>
    <w:rsid w:val="00FF48E1"/>
    <w:rsid w:val="00FF678D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90501"/>
    <w:rPr>
      <w:b/>
      <w:bCs/>
    </w:rPr>
  </w:style>
  <w:style w:type="paragraph" w:styleId="af1">
    <w:name w:val="No Spacing"/>
    <w:uiPriority w:val="1"/>
    <w:qFormat/>
    <w:rsid w:val="003F37F1"/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B94F12"/>
    <w:pPr>
      <w:spacing w:before="75" w:after="75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A"/>
  </w:style>
  <w:style w:type="paragraph" w:styleId="1">
    <w:name w:val="heading 1"/>
    <w:basedOn w:val="a"/>
    <w:next w:val="a"/>
    <w:link w:val="10"/>
    <w:qFormat/>
    <w:rsid w:val="00EF61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1E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F61EF"/>
    <w:pPr>
      <w:keepNext/>
      <w:ind w:firstLine="531"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EF61EF"/>
    <w:pPr>
      <w:keepNext/>
      <w:ind w:firstLine="531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61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F61EF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61EF"/>
    <w:pPr>
      <w:keepNext/>
      <w:ind w:firstLine="1475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61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F61EF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EF61EF"/>
    <w:pPr>
      <w:jc w:val="center"/>
    </w:pPr>
    <w:rPr>
      <w:b/>
      <w:sz w:val="28"/>
    </w:rPr>
  </w:style>
  <w:style w:type="paragraph" w:styleId="a7">
    <w:name w:val="Body Text Indent"/>
    <w:basedOn w:val="a"/>
    <w:rsid w:val="00EF61E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EF61EF"/>
    <w:pPr>
      <w:ind w:firstLine="531"/>
      <w:jc w:val="both"/>
    </w:pPr>
    <w:rPr>
      <w:bCs/>
      <w:sz w:val="28"/>
    </w:rPr>
  </w:style>
  <w:style w:type="paragraph" w:styleId="a8">
    <w:name w:val="Body Text"/>
    <w:basedOn w:val="a"/>
    <w:rsid w:val="00EF61EF"/>
    <w:pPr>
      <w:jc w:val="both"/>
    </w:pPr>
    <w:rPr>
      <w:bCs/>
      <w:sz w:val="28"/>
    </w:rPr>
  </w:style>
  <w:style w:type="paragraph" w:styleId="30">
    <w:name w:val="Body Text Indent 3"/>
    <w:basedOn w:val="a"/>
    <w:rsid w:val="00EF61EF"/>
    <w:pPr>
      <w:ind w:firstLine="708"/>
      <w:jc w:val="both"/>
    </w:pPr>
    <w:rPr>
      <w:sz w:val="28"/>
    </w:rPr>
  </w:style>
  <w:style w:type="paragraph" w:customStyle="1" w:styleId="FR1">
    <w:name w:val="FR1"/>
    <w:rsid w:val="00EF61EF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  <w:style w:type="paragraph" w:customStyle="1" w:styleId="FR2">
    <w:name w:val="FR2"/>
    <w:rsid w:val="00EF61EF"/>
    <w:pPr>
      <w:widowControl w:val="0"/>
      <w:autoSpaceDE w:val="0"/>
      <w:autoSpaceDN w:val="0"/>
      <w:adjustRightInd w:val="0"/>
      <w:spacing w:before="220" w:line="300" w:lineRule="auto"/>
    </w:pPr>
    <w:rPr>
      <w:rFonts w:ascii="Arial" w:hAnsi="Arial" w:cs="Arial"/>
      <w:b/>
      <w:bCs/>
      <w:i/>
      <w:iCs/>
      <w:sz w:val="22"/>
      <w:szCs w:val="22"/>
    </w:rPr>
  </w:style>
  <w:style w:type="paragraph" w:styleId="a9">
    <w:name w:val="Balloon Text"/>
    <w:basedOn w:val="a"/>
    <w:semiHidden/>
    <w:rsid w:val="00DD404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4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6F51A5"/>
    <w:rPr>
      <w:color w:val="0000FF"/>
      <w:u w:val="single"/>
    </w:rPr>
  </w:style>
  <w:style w:type="character" w:styleId="ac">
    <w:name w:val="page number"/>
    <w:basedOn w:val="a0"/>
    <w:rsid w:val="007914B0"/>
  </w:style>
  <w:style w:type="paragraph" w:customStyle="1" w:styleId="ad">
    <w:name w:val="Знак"/>
    <w:basedOn w:val="a"/>
    <w:rsid w:val="007270F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uiPriority w:val="99"/>
    <w:rsid w:val="00FF3E2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0C3A"/>
  </w:style>
  <w:style w:type="paragraph" w:styleId="af">
    <w:name w:val="List Paragraph"/>
    <w:basedOn w:val="a"/>
    <w:uiPriority w:val="34"/>
    <w:qFormat/>
    <w:rsid w:val="0073699D"/>
    <w:pPr>
      <w:ind w:left="720"/>
      <w:contextualSpacing/>
    </w:pPr>
  </w:style>
  <w:style w:type="character" w:customStyle="1" w:styleId="10">
    <w:name w:val="Заголовок 1 Знак"/>
    <w:link w:val="1"/>
    <w:rsid w:val="00FD0C84"/>
    <w:rPr>
      <w:sz w:val="28"/>
    </w:rPr>
  </w:style>
  <w:style w:type="table" w:customStyle="1" w:styleId="11">
    <w:name w:val="Сетка таблицы1"/>
    <w:basedOn w:val="a1"/>
    <w:next w:val="aa"/>
    <w:uiPriority w:val="59"/>
    <w:rsid w:val="008158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90501"/>
    <w:rPr>
      <w:b/>
      <w:bCs/>
    </w:rPr>
  </w:style>
  <w:style w:type="paragraph" w:styleId="af1">
    <w:name w:val="No Spacing"/>
    <w:uiPriority w:val="1"/>
    <w:qFormat/>
    <w:rsid w:val="003F37F1"/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B94F12"/>
    <w:pPr>
      <w:spacing w:before="75" w:after="7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klassnyj-chas-na-temu-75-let-pobedy-409497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4;&#1079;&#1072;&#1077;&#1074;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BC60-9D5D-4DB5-B60D-36CCE90A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Petrichenko</dc:creator>
  <cp:lastModifiedBy>Petrichenko</cp:lastModifiedBy>
  <cp:revision>2</cp:revision>
  <cp:lastPrinted>2019-11-21T17:17:00Z</cp:lastPrinted>
  <dcterms:created xsi:type="dcterms:W3CDTF">2022-07-01T07:51:00Z</dcterms:created>
  <dcterms:modified xsi:type="dcterms:W3CDTF">2022-07-01T07:51:00Z</dcterms:modified>
</cp:coreProperties>
</file>