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D3" w:rsidRPr="00D776D3" w:rsidRDefault="00D776D3" w:rsidP="00D776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D77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</w:t>
      </w:r>
    </w:p>
    <w:p w:rsidR="00D776D3" w:rsidRPr="00D776D3" w:rsidRDefault="00D776D3" w:rsidP="00D77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7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«Изобразительное искусство»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«Г» </w:t>
      </w:r>
      <w:r w:rsidRPr="00D776D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</w:p>
    <w:p w:rsidR="00D776D3" w:rsidRPr="00D776D3" w:rsidRDefault="00D776D3" w:rsidP="00D77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776D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D77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учителем изобразительного искусства </w:t>
      </w:r>
      <w:proofErr w:type="spellStart"/>
      <w:r w:rsidRPr="00D776D3">
        <w:rPr>
          <w:rFonts w:ascii="Times New Roman" w:eastAsia="Times New Roman" w:hAnsi="Times New Roman" w:cs="Times New Roman"/>
          <w:color w:val="000000"/>
          <w:sz w:val="24"/>
          <w:szCs w:val="24"/>
        </w:rPr>
        <w:t>Овсянкиной</w:t>
      </w:r>
      <w:proofErr w:type="spellEnd"/>
      <w:r w:rsidRPr="00D77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Л.С.</w:t>
      </w:r>
    </w:p>
    <w:p w:rsidR="00D776D3" w:rsidRPr="00D776D3" w:rsidRDefault="00D776D3" w:rsidP="00D77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76D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«Изобразительное искусство. Дизайн и архитектура в жизни человека. 7 класс»</w:t>
      </w:r>
    </w:p>
    <w:p w:rsidR="00D776D3" w:rsidRDefault="00D776D3" w:rsidP="00D776D3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D776D3">
        <w:rPr>
          <w:rFonts w:ascii="Times New Roman" w:eastAsia="Times New Roman" w:hAnsi="Times New Roman" w:cs="Times New Roman"/>
        </w:rPr>
        <w:t xml:space="preserve">А. С. </w:t>
      </w:r>
      <w:proofErr w:type="gramStart"/>
      <w:r w:rsidRPr="00D776D3">
        <w:rPr>
          <w:rFonts w:ascii="Times New Roman" w:eastAsia="Times New Roman" w:hAnsi="Times New Roman" w:cs="Times New Roman"/>
        </w:rPr>
        <w:t>Питерских</w:t>
      </w:r>
      <w:proofErr w:type="gramEnd"/>
      <w:r w:rsidRPr="00D776D3">
        <w:rPr>
          <w:rFonts w:ascii="Times New Roman" w:eastAsia="Times New Roman" w:hAnsi="Times New Roman" w:cs="Times New Roman"/>
        </w:rPr>
        <w:t xml:space="preserve">, Г.Е. Гуров; под ред. Б.М. </w:t>
      </w:r>
      <w:proofErr w:type="spellStart"/>
      <w:r w:rsidRPr="00D776D3">
        <w:rPr>
          <w:rFonts w:ascii="Times New Roman" w:eastAsia="Times New Roman" w:hAnsi="Times New Roman" w:cs="Times New Roman"/>
        </w:rPr>
        <w:t>Неменского</w:t>
      </w:r>
      <w:proofErr w:type="spellEnd"/>
      <w:r w:rsidRPr="00D776D3">
        <w:rPr>
          <w:rFonts w:ascii="Times New Roman" w:eastAsia="Times New Roman" w:hAnsi="Times New Roman" w:cs="Times New Roman"/>
        </w:rPr>
        <w:t>.</w:t>
      </w:r>
    </w:p>
    <w:p w:rsidR="00D776D3" w:rsidRPr="00D776D3" w:rsidRDefault="00D776D3" w:rsidP="00D776D3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Дата проведения: 13.01.2026</w:t>
      </w:r>
    </w:p>
    <w:tbl>
      <w:tblPr>
        <w:tblW w:w="1426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1155"/>
        <w:gridCol w:w="2060"/>
        <w:gridCol w:w="2216"/>
        <w:gridCol w:w="5967"/>
      </w:tblGrid>
      <w:tr w:rsidR="00D776D3" w:rsidRPr="00D776D3" w:rsidTr="00D776D3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 развития образно-стилевого языка архитектуры</w:t>
            </w:r>
          </w:p>
        </w:tc>
      </w:tr>
      <w:tr w:rsidR="00D776D3" w:rsidRPr="00D776D3" w:rsidTr="00D776D3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1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главных архитектурных элементах здания, развивать умение видеть и различать типы зданий, выделять элементы, входящие в структуру здания.</w:t>
            </w:r>
          </w:p>
        </w:tc>
      </w:tr>
      <w:tr w:rsidR="00D776D3" w:rsidRPr="00D776D3" w:rsidTr="00D776D3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понятия об архитектурных элементах как о художественном языке конструктивных искусств;</w:t>
            </w:r>
          </w:p>
          <w:p w:rsidR="00D776D3" w:rsidRPr="00D776D3" w:rsidRDefault="00D776D3" w:rsidP="00D776D3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рассмотреть состав, названия и эволюцию развития архитектурных элементов; познакомить обучающихся с важнейшими архитектурными элементами;</w:t>
            </w:r>
          </w:p>
          <w:p w:rsidR="00D776D3" w:rsidRPr="00D776D3" w:rsidRDefault="00D776D3" w:rsidP="00D776D3">
            <w:pPr>
              <w:numPr>
                <w:ilvl w:val="0"/>
                <w:numId w:val="1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продолжить формирование 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познавательных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регулятивных, коммуникативных УУД.</w:t>
            </w:r>
          </w:p>
        </w:tc>
      </w:tr>
      <w:tr w:rsidR="00D776D3" w:rsidRPr="00D776D3" w:rsidTr="00D776D3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1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Комбинированный урок (урок открытия новых знаний, урок рефлексии с практикумом).</w:t>
            </w:r>
          </w:p>
        </w:tc>
      </w:tr>
      <w:tr w:rsidR="00D776D3" w:rsidRPr="00D776D3" w:rsidTr="00D776D3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Ведущая технология</w:t>
            </w:r>
          </w:p>
        </w:tc>
        <w:tc>
          <w:tcPr>
            <w:tcW w:w="1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Метод проектов</w:t>
            </w:r>
          </w:p>
        </w:tc>
      </w:tr>
      <w:tr w:rsidR="00D776D3" w:rsidRPr="00D776D3" w:rsidTr="00D776D3">
        <w:tc>
          <w:tcPr>
            <w:tcW w:w="2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  <w:p w:rsidR="00D776D3" w:rsidRPr="00D776D3" w:rsidRDefault="00D776D3" w:rsidP="00D776D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основными и декоративными элементами зданий;</w:t>
            </w:r>
          </w:p>
          <w:p w:rsidR="00D776D3" w:rsidRPr="00D776D3" w:rsidRDefault="00D776D3" w:rsidP="00D776D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узнать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выполняются некоторые декоративные элементы;</w:t>
            </w:r>
          </w:p>
          <w:p w:rsidR="00D776D3" w:rsidRPr="00D776D3" w:rsidRDefault="00D776D3" w:rsidP="00D776D3">
            <w:pPr>
              <w:numPr>
                <w:ilvl w:val="0"/>
                <w:numId w:val="2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свои рисунки.</w:t>
            </w:r>
          </w:p>
        </w:tc>
        <w:tc>
          <w:tcPr>
            <w:tcW w:w="3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умения</w:t>
            </w:r>
          </w:p>
        </w:tc>
        <w:tc>
          <w:tcPr>
            <w:tcW w:w="8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</w:tr>
      <w:tr w:rsidR="00D776D3" w:rsidRPr="00D776D3" w:rsidTr="00D776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озвучивают базовые элементы сооружений, ориентируясь на предложенные схемы и примеры на слайдах;</w:t>
            </w:r>
          </w:p>
          <w:p w:rsidR="00D776D3" w:rsidRPr="00D776D3" w:rsidRDefault="00D776D3" w:rsidP="00D776D3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Напоминают 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архитектурных стилях и их различиях с помощью карточек (раздаточного материала).</w:t>
            </w:r>
          </w:p>
        </w:tc>
        <w:tc>
          <w:tcPr>
            <w:tcW w:w="8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1) умения проводить сравнение и классификацию по заданным критериям;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2) представления о художественном языке конструктивных искусств на примере важнейших архитектурных элементов;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3) исследовательские навыков (умения преобразовывать и моделировать).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1) умение на основании затруднения в учебной деятельности сформулировать проблему, цель урока;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2) планировать свои действия в соответствии с поставленной задачей и условиями ее реализации;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3) на основании выработанных совместно с учителем критериев оценивать уровень усвоения предметного содержания.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1) совершенствовать умение строить монологическую речь о проделанных действиях и их результатах выполнения творческой работы;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2) строить коммуникацию в группе, понимая монологическую речь и задавая вопросы на понимание.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D776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1) эмоциональный комфорт и психологическая безопасность;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2) создание условий для обеспечения успешности деятельности ребенка.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3) сочетание заданий для самостоятельного выполнения детьми с заданиями, требующими для успешного их выполнения использования различных видов помощи (стимулирующей, направляющей, обучающей).</w:t>
            </w:r>
          </w:p>
        </w:tc>
      </w:tr>
      <w:tr w:rsidR="00D776D3" w:rsidRPr="00D776D3" w:rsidTr="00D776D3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Архитектура, декоративные элементы, конструктивное искусство, композиция, архитектурные стили.</w:t>
            </w:r>
          </w:p>
        </w:tc>
      </w:tr>
      <w:tr w:rsidR="00D776D3" w:rsidRPr="00D776D3" w:rsidTr="00D776D3">
        <w:tc>
          <w:tcPr>
            <w:tcW w:w="142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пространства</w:t>
            </w:r>
          </w:p>
        </w:tc>
      </w:tr>
      <w:tr w:rsidR="00D776D3" w:rsidRPr="00D776D3" w:rsidTr="00D776D3">
        <w:tc>
          <w:tcPr>
            <w:tcW w:w="4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5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</w:t>
            </w:r>
          </w:p>
        </w:tc>
      </w:tr>
      <w:tr w:rsidR="00D776D3" w:rsidRPr="00D776D3" w:rsidTr="00D776D3">
        <w:trPr>
          <w:trHeight w:val="4062"/>
        </w:trPr>
        <w:tc>
          <w:tcPr>
            <w:tcW w:w="4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Парная</w:t>
            </w:r>
          </w:p>
        </w:tc>
        <w:tc>
          <w:tcPr>
            <w:tcW w:w="5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тетрадь, альбом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Проектор, компьютер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 (образцы)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Раздаточный материал (распечатанные образцы разных архитектурных стилей и их основных элементов)</w:t>
            </w:r>
          </w:p>
        </w:tc>
      </w:tr>
    </w:tbl>
    <w:p w:rsidR="00D776D3" w:rsidRDefault="00D776D3" w:rsidP="00D77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6D3" w:rsidRDefault="00D776D3" w:rsidP="00D77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6D3" w:rsidRDefault="00D776D3" w:rsidP="00D77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6D3" w:rsidRDefault="00D776D3" w:rsidP="00D77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6D3" w:rsidRDefault="00D776D3" w:rsidP="00D77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6D3" w:rsidRPr="00D776D3" w:rsidRDefault="00D776D3" w:rsidP="00D776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D776D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урока</w:t>
      </w:r>
    </w:p>
    <w:tbl>
      <w:tblPr>
        <w:tblW w:w="1549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2584"/>
        <w:gridCol w:w="2322"/>
        <w:gridCol w:w="2038"/>
        <w:gridCol w:w="2167"/>
        <w:gridCol w:w="2031"/>
        <w:gridCol w:w="2211"/>
      </w:tblGrid>
      <w:tr w:rsidR="00D776D3" w:rsidRPr="00D776D3" w:rsidTr="00D776D3">
        <w:trPr>
          <w:trHeight w:val="568"/>
        </w:trPr>
        <w:tc>
          <w:tcPr>
            <w:tcW w:w="2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13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776D3" w:rsidRPr="00D776D3" w:rsidTr="00D776D3">
        <w:trPr>
          <w:trHeight w:val="5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Коммуникативная</w:t>
            </w:r>
          </w:p>
        </w:tc>
        <w:tc>
          <w:tcPr>
            <w:tcW w:w="4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Регулятивная</w:t>
            </w:r>
          </w:p>
        </w:tc>
      </w:tr>
      <w:tr w:rsidR="00D776D3" w:rsidRPr="00D776D3" w:rsidTr="00D776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 способы деятельности</w:t>
            </w:r>
          </w:p>
        </w:tc>
      </w:tr>
      <w:tr w:rsidR="00D776D3" w:rsidRPr="00D776D3" w:rsidTr="00D776D3">
        <w:trPr>
          <w:trHeight w:val="568"/>
        </w:trPr>
        <w:tc>
          <w:tcPr>
            <w:tcW w:w="15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этап Организационный этап урока, постановка цели урока. (5 мин)</w:t>
            </w:r>
          </w:p>
        </w:tc>
      </w:tr>
      <w:tr w:rsidR="00D776D3" w:rsidRPr="00D776D3" w:rsidTr="00D776D3"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Презентацию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и уточнение информации.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Демонстрация презентации,</w:t>
            </w: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приводит к выводу названия ц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фронтальная, индивидуальная, парная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Путём 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коллективной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мыследеятельности</w:t>
            </w:r>
            <w:proofErr w:type="spellEnd"/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определить цель урока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слушать и вступать в беседу, участвовать в коллективном обсуждении.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Выделяем основные элементы всех сооружений на примере конструкций зданий (схемы на слайдах)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Фронтальная, индивидуальная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Опрос учеников индивидуально, включение в беседу по теме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учебной задачи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Выполнить практическое задание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деловой ритм, организация внимания</w:t>
            </w:r>
          </w:p>
        </w:tc>
      </w:tr>
      <w:tr w:rsidR="00D776D3" w:rsidRPr="00D776D3" w:rsidTr="00D776D3">
        <w:trPr>
          <w:trHeight w:val="568"/>
        </w:trPr>
        <w:tc>
          <w:tcPr>
            <w:tcW w:w="15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этап Изложение нового материала методом проверки домашнего задания (10 мин)</w:t>
            </w:r>
          </w:p>
        </w:tc>
      </w:tr>
      <w:tr w:rsidR="00D776D3" w:rsidRPr="00D776D3" w:rsidTr="00D776D3"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Повторяя тему урока, подводит обучающихся к воспроизведению домашнего 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 при помощи: беседы, сообщений, записи основных моментов из презентации.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Предлагает 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элементы здания, записанные на слайде классифицировать на 2 группы, обращая внимание на: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1) главные;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2) дополнительные.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ли обойтись без 1 группы, а без 2?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 с архитектурными стилями.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Поиск, выделение и воспроизведение необходимой 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Основные архитектурные </w:t>
            </w: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элементы являются неотъемлемой частью любого сооружения, а многочисленные декоративные – подбираются индивидуально и строго соответствуют заданному архитектурному стилю здания.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Моделирование-преобразование объекта из чувственной формы в модель, где 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выделены существенные характеристики объекта.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Обучающиеся знакомятся с основными и декоративными архитектурными элементами, посредством воспроизведения домашнего задания и получение новой информации из презентации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Планирование учебного сотрудничества с учителем и сверстникам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цели, функций участников, способы взаимодействия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Беседа, дискуссия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точно выражать свои мысли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Излагают материал, </w:t>
            </w: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доказывая свою точку зрения.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Классифицируют элементы по разным признакам, в таблице стилей находят названия и временные рамки.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Прогнозирование результата и усвоения уровня знаний.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Обсуждение </w:t>
            </w: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выступления и доступность в понимании при изложении материала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Сличение способа действий и результатов с заданным эталоном.</w:t>
            </w:r>
          </w:p>
        </w:tc>
      </w:tr>
      <w:tr w:rsidR="00D776D3" w:rsidRPr="00D776D3" w:rsidTr="00D776D3">
        <w:trPr>
          <w:trHeight w:val="568"/>
        </w:trPr>
        <w:tc>
          <w:tcPr>
            <w:tcW w:w="15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3-й этап Практическая работа (20 мин)</w:t>
            </w:r>
          </w:p>
        </w:tc>
      </w:tr>
      <w:tr w:rsidR="00D776D3" w:rsidRPr="00D776D3" w:rsidTr="00D776D3"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 творческую задачу.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Помогает 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 формировании эскиза, 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составлении плана практического выполнения.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Формулирование проблемы и самостоятельное создание способов решения проблем творческого характера.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Объяснение последовательности выполнения декоративного архитектурного элемента – колонны в едином ордере (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коринфский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дорический, ионический).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мыслительных операций анализа, синтеза, сравнения; установление причинно следственных </w:t>
            </w: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связей.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 элементы колонны рисуются обязательно с предварительным рисунком карандашом, опираясь на критерии выбранного ордена, после чего дополняют декоративными элементами.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компетентность, учет позиции одноклассников и учителя.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Обсуждают, воспроизводят,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технику исполнения элементов.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Поэтапный показ рисования элементов на доске; готовые образцы и пособия в распечатках.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Продуктивно взаимодействовать и сотрудничать со сверстниками и взрослыми.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и осознание того, что уже усвоено и что ещё подлежит усвоению.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Осознание качества и уровня усвоения. Воспитание </w:t>
            </w:r>
            <w:proofErr w:type="gram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волевой</w:t>
            </w:r>
            <w:proofErr w:type="gram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76D3" w:rsidRPr="00D776D3" w:rsidTr="00D776D3">
        <w:trPr>
          <w:trHeight w:val="568"/>
        </w:trPr>
        <w:tc>
          <w:tcPr>
            <w:tcW w:w="15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6D3" w:rsidRPr="00D776D3" w:rsidRDefault="00D776D3" w:rsidP="00D7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4-й этап Подведение итогов. Рефлексия (10 мин)</w:t>
            </w:r>
          </w:p>
        </w:tc>
      </w:tr>
      <w:tr w:rsidR="00D776D3" w:rsidRPr="00D776D3" w:rsidTr="00D776D3"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вопросы,</w:t>
            </w:r>
          </w:p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оценить уровень эмоционального состояния, уровень своих достижений, намечает перспективы выполнения домашнего задания. Предлагает домашнее задание.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Подводит итоги.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наиболее эффективных способов решения задачи. Рефлексия способов и условий действий.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Экспресс-выставка. Показ и анализ лучших работ</w:t>
            </w:r>
            <w:r w:rsidRPr="00D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и оценка процесса и результатов деятельности.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Эмоциональное восприятие результатов творческой деятельности обучающихся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поведением партнера.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Обучающиеся ознакомились с основными и декоративными архитектурными элементами и узнали об его особенностях исполнения и назначения декоративных колонн.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Контроль, коррекция, оценка его действий.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Помочь обучающимся обобщить полученную информацию, сделать выводы; провести рефлексию и взаимосвязь с предыдущими темами.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Коррекция- внесение необходимых дополнений и коррективов.</w:t>
            </w:r>
          </w:p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 приемов выполнения декоративных элементов и колонн дорического, ионического и коринфского ордера.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6D3" w:rsidRPr="00D776D3" w:rsidRDefault="00D776D3" w:rsidP="00D776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D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подхода</w:t>
            </w:r>
          </w:p>
        </w:tc>
      </w:tr>
    </w:tbl>
    <w:p w:rsidR="0082140C" w:rsidRPr="00D776D3" w:rsidRDefault="0082140C" w:rsidP="00D776D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82140C" w:rsidRPr="00D776D3" w:rsidSect="00D776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6E9A"/>
    <w:multiLevelType w:val="multilevel"/>
    <w:tmpl w:val="8DA2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11628"/>
    <w:multiLevelType w:val="multilevel"/>
    <w:tmpl w:val="64FE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97F44"/>
    <w:multiLevelType w:val="multilevel"/>
    <w:tmpl w:val="5502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76D3"/>
    <w:rsid w:val="0082140C"/>
    <w:rsid w:val="00D7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76D3"/>
  </w:style>
  <w:style w:type="character" w:customStyle="1" w:styleId="c3">
    <w:name w:val="c3"/>
    <w:basedOn w:val="a0"/>
    <w:rsid w:val="00D776D3"/>
  </w:style>
  <w:style w:type="paragraph" w:customStyle="1" w:styleId="c2">
    <w:name w:val="c2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776D3"/>
  </w:style>
  <w:style w:type="character" w:customStyle="1" w:styleId="c59">
    <w:name w:val="c59"/>
    <w:basedOn w:val="a0"/>
    <w:rsid w:val="00D776D3"/>
  </w:style>
  <w:style w:type="paragraph" w:customStyle="1" w:styleId="c32">
    <w:name w:val="c32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D7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D776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2026-04-27T07:53:00Z</dcterms:created>
  <dcterms:modified xsi:type="dcterms:W3CDTF">2026-04-27T07:58:00Z</dcterms:modified>
</cp:coreProperties>
</file>