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1CF" w:rsidRDefault="008E71CF" w:rsidP="008E71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Тема выступления:</w:t>
      </w:r>
    </w:p>
    <w:p w:rsidR="008E71CF" w:rsidRDefault="008E71CF" w:rsidP="008E71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Формирование универсальных учебных действий через уроки </w:t>
      </w:r>
    </w:p>
    <w:p w:rsidR="008E71CF" w:rsidRDefault="008E71CF" w:rsidP="008E71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физической культуры»</w:t>
      </w:r>
    </w:p>
    <w:p w:rsidR="008E71CF" w:rsidRDefault="008E71CF" w:rsidP="008E71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71CF" w:rsidRPr="00444092" w:rsidRDefault="008E71CF" w:rsidP="008E71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u" w:eastAsia="ru-RU"/>
        </w:rPr>
      </w:pPr>
      <w:r w:rsidRPr="0044409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" w:eastAsia="ru-RU"/>
        </w:rPr>
        <w:t xml:space="preserve"> </w:t>
      </w:r>
      <w:r w:rsidRPr="00444092">
        <w:rPr>
          <w:rFonts w:ascii="Times New Roman" w:eastAsia="Times New Roman" w:hAnsi="Times New Roman" w:cs="Times New Roman"/>
          <w:iCs/>
          <w:sz w:val="28"/>
          <w:szCs w:val="28"/>
          <w:lang w:val="ru" w:eastAsia="ru-RU"/>
        </w:rPr>
        <w:t>В данном выступлении рассматривается значимость универсальных учебных действий (УУД) на уроках физической культуры в контексте ФГОС. Подчеркивается, что УУД формируются через активные методы, игровые формы и проектную деятельность, способствующие развитию личностных, познавательных и коммуникативных навыков. Приводятся примеры успешной практики, демонстрирующие эффективность примененных подходов в повышении мотивации и вовлеченности школьников, что подтверждает роль физической культуры как платформы для всестороннего развития учащихся.</w:t>
      </w:r>
    </w:p>
    <w:p w:rsidR="008E71CF" w:rsidRPr="00444092" w:rsidRDefault="008E71CF" w:rsidP="008E71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4409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ru" w:eastAsia="ru-RU"/>
        </w:rPr>
        <w:t>Ключевые слова:</w:t>
      </w:r>
      <w:r w:rsidRPr="0044409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u" w:eastAsia="ru-RU"/>
        </w:rPr>
        <w:t xml:space="preserve"> </w:t>
      </w:r>
      <w:r w:rsidRPr="00444092">
        <w:rPr>
          <w:rFonts w:ascii="Times New Roman" w:eastAsia="Times New Roman" w:hAnsi="Times New Roman" w:cs="Times New Roman"/>
          <w:iCs/>
          <w:sz w:val="28"/>
          <w:szCs w:val="28"/>
          <w:lang w:val="ru" w:eastAsia="ru-RU"/>
        </w:rPr>
        <w:t>универсальные учебные действия, физическая культура, федеральный государственный образовательный стандарт, мотивация к здоровому образу жизни, игровые формы обучения, проектная деятельность</w:t>
      </w:r>
      <w:r w:rsidRPr="0044409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8E71CF" w:rsidRPr="00444092" w:rsidRDefault="008E71CF" w:rsidP="008E71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" w:eastAsia="ru-RU"/>
        </w:rPr>
      </w:pPr>
    </w:p>
    <w:p w:rsidR="008E71CF" w:rsidRPr="00444092" w:rsidRDefault="008E71CF" w:rsidP="008E71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proofErr w:type="gramStart"/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Универсальные учебные действия (УУД) как ключевой компонент современных образовательных стандартов представляют собой совокупность знаний, умений и навыков, обеспечивающих успешную учебную деятельность и всестороннее развитие личности обучающегося.</w:t>
      </w:r>
      <w:proofErr w:type="gramEnd"/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В современной педагогике УУД рассматриваются в четырех основных компонентах: личностные, регулятивные, познавательные и коммуникативные действия. Личностные УУД формируют мотивацию, самоопределение и ценностные ориентации школьников; регулятивные – умения самостоятельно ставить цели, планировать, контролировать и корректировать свою деятельность; познавательные – навыки работы с информацией, построения </w:t>
      </w:r>
      <w:proofErr w:type="gramStart"/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логических рассуждений</w:t>
      </w:r>
      <w:proofErr w:type="gramEnd"/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и анализа; коммуникативные – взаимодействие с другими участниками образовательного процесса. В рамках Федерального государственного образовательного стандарта (ФГОС) именно развитие этих действий становится одной из приоритетных задач общего образования, способствующей подготовке обучающихся к активной жизни в обществе и успешной реализации в различных сферах деятельности. Помимо традиционных предметов, уроки физической культуры обладают высоким потенциалом для формирования УУД, поскольку включают в себя как двигательный, так и социально-коммуникативный компонент, способствуют развитию </w:t>
      </w:r>
      <w:proofErr w:type="spellStart"/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саморегуляции</w:t>
      </w:r>
      <w:proofErr w:type="spellEnd"/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и ответственности за свое здоровье. Таким образом, физическая культура становится не только средством укрепления физического здоровья, но и эффективной площадкой для формирования универсальных учебных действий.</w:t>
      </w:r>
    </w:p>
    <w:p w:rsidR="008E71CF" w:rsidRPr="00444092" w:rsidRDefault="008E71CF" w:rsidP="008E71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Рассмотрение ФГОС в контексте уроков физической культуры позволяет понять, насколько данная дисциплина интегрирована в общую систему развития ключевых компетенций школьников. Стандарты </w:t>
      </w:r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lastRenderedPageBreak/>
        <w:t xml:space="preserve">предусматривают формирование у </w:t>
      </w:r>
      <w:proofErr w:type="gramStart"/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обучающихся</w:t>
      </w:r>
      <w:proofErr w:type="gramEnd"/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способности к самоорганизации, сотрудничеству и рефлексии, а также развитие мотивации к здоровому образу жизни. Кроме того, игры и спортивные соревнования развивают коммуникативные УУД, учат работать в команде, договариваться, принимать совместные решения. Познавательные УУД развиваются через изучение теоретических основ физического воспитания, принципов здорового образа жизни, а личностные – через формирование ценностного отношения к собственному здоровью и здоровью окружающих. Таким образом, уроки физической культуры не только поддерживают физическое развитие, но и интегрируют воспитательные и образовательные цели, способствуя комплексному формированию универсальных учебных действий и ключевых компетенций.</w:t>
      </w:r>
    </w:p>
    <w:p w:rsidR="008E71CF" w:rsidRPr="00444092" w:rsidRDefault="008E71CF" w:rsidP="008E71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Для формирования УУД на уроках физической культуры применяются разнообразные </w:t>
      </w:r>
      <w:proofErr w:type="gramStart"/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методические подходы</w:t>
      </w:r>
      <w:proofErr w:type="gramEnd"/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, ориентированные на активное включение учащихся в учебный процесс. Активные методы обучения, такие как практические задания, игровые ситуации и проблемно-диалогические технологии, стимулируют инициативу, критическое мышление и самостоятельность школьников. Применение проектной деятельности позволяет объединить знания и умения из различных предметных областей, удерживая внимание на достижении личностно значимых результатов. Интеграция </w:t>
      </w:r>
      <w:proofErr w:type="spellStart"/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межпредметных</w:t>
      </w:r>
      <w:proofErr w:type="spellEnd"/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связей (биология, математика) расширяет кругозор школьников и способствует глубокому пониманию процессов, связанных с физической активностью и здоровьем. Методологически важно, чтобы педагог ориентировал процесс обучения на </w:t>
      </w:r>
      <w:proofErr w:type="spellStart"/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деятельностный</w:t>
      </w:r>
      <w:proofErr w:type="spellEnd"/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характер, что обеспечивает формирование универсальных учебных действий не только через физическую нагрузку, но и через осознание смысла и целей обучения.</w:t>
      </w:r>
    </w:p>
    <w:p w:rsidR="008E71CF" w:rsidRPr="00444092" w:rsidRDefault="008E71CF" w:rsidP="008E71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Значительная роль в формировании УУД на уроках физической культуры принадлежит учителю, который, организуя учебный процесс, создает мотивационную среду и способствует развитию самостоятельности и ответственности обучающихся. Педагогические приемы, включающие установление четких целей урока, предоставление выбора видов деятельности, систематическое поощрение и поддержку инициативы, способствуют формированию внутренней мотивации учащихся. Стратегии партнерства и доверия помогают формировать коммуникативные навыки, побуждают к активной социальной позиции и развитию навыков эффективного взаимодействия. Использование рефлексивных практик – анализ собственных достижений и затруднений, планирование коррекционных шагов – формирует регулятивные УУД, которые необходимы для успешного самообучения и самосовершенствования. Таким образом, роль учителя выходит за рамки просто передачи знаний и умений, приобретая функцию сопровождающего и </w:t>
      </w:r>
      <w:proofErr w:type="spellStart"/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мотиватора</w:t>
      </w:r>
      <w:proofErr w:type="spellEnd"/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, организующего учебную деятельность через создание благоприятной среды.</w:t>
      </w:r>
    </w:p>
    <w:p w:rsidR="008E71CF" w:rsidRPr="00444092" w:rsidRDefault="008E71CF" w:rsidP="008E71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Использование игровых и командных форм на уроках физической культуры выступает эффективным инструментом для формирования </w:t>
      </w:r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lastRenderedPageBreak/>
        <w:t xml:space="preserve">коммуникативных и регулятивных универсальных учебных действий. Игровые упражнения, например командные эстафеты или спортивные игры с четкими правилами и заранее определенными ролями, способствуют развитию навыков сотрудничества, умения слушать и учитывать мнение других, договариваться и планировать совместные действия. Такие упражнения активизируют формирование навыков самооценки и коррекции собственного поведения, поскольку успех команды зависит от вклада каждого участника и готовности к взаимной поддержке. </w:t>
      </w:r>
    </w:p>
    <w:p w:rsidR="008E71CF" w:rsidRPr="00444092" w:rsidRDefault="008E71CF" w:rsidP="008E71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Диагностика и оценка уровня формирования универсальных учебных действий на уроках физической культуры требуют применения комплекса критериев и инструментов, учитывающих специфику предмета и особенности УУД. Критерии оценивания включают уровень самостоятельности в выполнении физических упражнений и заданий, эффективность планирования и контроля деятельности в групповых и индивидуальных формах, качество коммуникативного взаимодействия и рефлексии. Инструментарий оценки может включать наблюдение, самооценку, анкетирование, портфолио достижений, устные и письменные рефлексивные отчеты. Обратная связь организуется с использованием дифференцированного подхода, что позволяет выявить сильные стороны и зоны развития каждого обучающегося. Регулярное применение рефлексивных методик, таких как «эталон и собственное достижение», способствует развитию навыков самоанализа и </w:t>
      </w:r>
      <w:proofErr w:type="spellStart"/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саморегуляции</w:t>
      </w:r>
      <w:proofErr w:type="spellEnd"/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. Это обеспечивает устойчивое закрепление универсальных учебных действий и способствует формированию позитивной учебной мотивации в сфере физической культуры.</w:t>
      </w:r>
    </w:p>
    <w:p w:rsidR="008E71CF" w:rsidRPr="00444092" w:rsidRDefault="008E71CF" w:rsidP="008E71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Практический пример успешной педагогической практики проявляется в организации комплексных игровых заданий, направленных на формирование познавательных, регулятивных и коммуникативных универсальных учебных действий у младших школьников. Например, на уроках я провожу эстафеты, где каждый этап требует от детей анализа условий, планирования действий и совместного взаимодействия с партнёрами. В процессе прохождения эстафеты учащиеся самостоятельно выбирают оптимальные стратегии движения, договариваются о ролях в команде, обсуждают возникающие трудности и находят решения совместно. Такой подход не только повышает двигательную активность, но и формирует умение планировать свои действия, контролировать их и корректировать в зависимости от ситуации.</w:t>
      </w:r>
    </w:p>
    <w:p w:rsidR="008E71CF" w:rsidRPr="00444092" w:rsidRDefault="008E71CF" w:rsidP="008E71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Еще один пример касается использования проблемных ситуаций на уроках спортивных игр. В рамках урока по футболу или волейболу я предлагаю командам решить нестандартные игровые задачи: например, разработать тактику атаки или защиты, учитывая слабые и сильные стороны соперников. Учащиеся анализируют правила игры, выдвигают гипотезы, пробуют их на практике и делают выводы о наиболее эффективных способах взаимодействия. Такой метод формирует критическое мышление, умение </w:t>
      </w:r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lastRenderedPageBreak/>
        <w:t>работать в коллективе, а также навыки рефлексии и самооценки, что является важной составляющей универсальных учебных действий.</w:t>
      </w:r>
    </w:p>
    <w:p w:rsidR="008E71CF" w:rsidRPr="00444092" w:rsidRDefault="008E71CF" w:rsidP="008E71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proofErr w:type="gramStart"/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Для развития личностных и регулятивных УУД я активно применяю элементы самоконтроля и </w:t>
      </w:r>
      <w:proofErr w:type="spellStart"/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саморегуляции</w:t>
      </w:r>
      <w:proofErr w:type="spellEnd"/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на занятиях по гимнастике и лёгкой атлетике.</w:t>
      </w:r>
      <w:proofErr w:type="gramEnd"/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После выполнения комплекса упражнений дети оценивают свои достижения по заданным критериям, сравнивают результаты с предыдущими показателями и корректируют технику выполнения движений. Это формирует способность к осознанному выполнению задач, контролю над собственными действиями и развитию самостоятельности.</w:t>
      </w:r>
    </w:p>
    <w:p w:rsidR="008E71CF" w:rsidRPr="00444092" w:rsidRDefault="008E71CF" w:rsidP="008E71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Также в своей практике я использую интерактивные игровые технологии, такие как </w:t>
      </w:r>
      <w:proofErr w:type="spellStart"/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квесты</w:t>
      </w:r>
      <w:proofErr w:type="spellEnd"/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и спортивные мини-соревнования, интегрированные с элементами учебных предметов. Например, во время эстафеты по теме «Здоровый образ жизни» учащиеся должны правильно ответить на вопросы о питании и гигиене, прежде чем перейти к следующему этапу. Такой синтез физической активности и познавательных задач способствует развитию </w:t>
      </w:r>
      <w:proofErr w:type="spellStart"/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метапредметных</w:t>
      </w:r>
      <w:proofErr w:type="spellEnd"/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навыков, улучшает внимание и память, а также мотивирует детей к активному участию в образовательном процессе.</w:t>
      </w:r>
    </w:p>
    <w:p w:rsidR="008E71CF" w:rsidRPr="00444092" w:rsidRDefault="008E71CF" w:rsidP="008E71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Регулярное применение этих методов позволяет не только улучшать физическую подготовку школьников, но и формировать у них универсальные учебные действия, необходимые для успешного освоения всех предметов, а также для жизненной компетентности в условиях современной образовательной среды.</w:t>
      </w:r>
    </w:p>
    <w:p w:rsidR="008E71CF" w:rsidRPr="00444092" w:rsidRDefault="008E71CF" w:rsidP="008E71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" w:eastAsia="ru-RU"/>
        </w:rPr>
      </w:pPr>
      <w:r w:rsidRPr="0044409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Таким образом, уроки физической культуры в условиях реализации требований ФГОС являются эффективной платформой для формирования универсальных учебных действий, обеспечивающих всестороннее развитие школьников. Использование активных методик, проектной деятельности, игровых и командных форм, а также создание мотивационной среды и систематическая оценка позволяют повысить качество учебного процесса и подготовить обучающихся к успешной социализации и саморазвитию. Совершенствование педагогической практики в данной сфере требует постоянного внедрения инноваций, повышения квалификации педагогов и системного обмена лучшими практиками, что станет залогом эффективного формирования универсальных учебных действий на уроках физической культуры.</w:t>
      </w:r>
    </w:p>
    <w:p w:rsidR="008E71CF" w:rsidRPr="00444092" w:rsidRDefault="008E71CF" w:rsidP="008E71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" w:eastAsia="ru-RU"/>
        </w:rPr>
      </w:pPr>
    </w:p>
    <w:p w:rsidR="008E71CF" w:rsidRPr="00444092" w:rsidRDefault="008E71CF" w:rsidP="008E71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" w:eastAsia="ru-RU"/>
        </w:rPr>
      </w:pPr>
      <w:r w:rsidRPr="004440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" w:eastAsia="ru-RU"/>
        </w:rPr>
        <w:t>Список литературы</w:t>
      </w:r>
    </w:p>
    <w:p w:rsidR="008E71CF" w:rsidRPr="00444092" w:rsidRDefault="008E71CF" w:rsidP="008E71C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Выдрин К. Д, Поспелов А.В, Кадочникова М. Н. Формирование универсальных учебных действий в процессе выполнения домашних заданий на уроках физической культуры // Вестник ПГГПУ. Серия № 1. Психологические и педагогические науки. 2015. №2. </w:t>
      </w:r>
    </w:p>
    <w:p w:rsidR="008E71CF" w:rsidRPr="00444092" w:rsidRDefault="008E71CF" w:rsidP="008E71C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092">
        <w:rPr>
          <w:rFonts w:ascii="Times New Roman" w:eastAsia="Times New Roman" w:hAnsi="Times New Roman" w:cs="Times New Roman"/>
          <w:sz w:val="28"/>
          <w:szCs w:val="28"/>
          <w:lang w:eastAsia="ru-RU"/>
        </w:rPr>
        <w:t>Екимова М. М. Игровые технологии как средство формирования универсальных учебных действий на уроках физической культуры / М. М. Екимова, В. А. Копылова. — Текст</w:t>
      </w:r>
      <w:proofErr w:type="gramStart"/>
      <w:r w:rsidRPr="00444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444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непосредственный // Актуальные задачи </w:t>
      </w:r>
      <w:r w:rsidRPr="00444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педагогики : материалы V </w:t>
      </w:r>
      <w:proofErr w:type="spellStart"/>
      <w:r w:rsidRPr="0044409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</w:t>
      </w:r>
      <w:proofErr w:type="spellEnd"/>
      <w:r w:rsidRPr="00444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науч. </w:t>
      </w:r>
      <w:proofErr w:type="spellStart"/>
      <w:r w:rsidRPr="0044409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</w:t>
      </w:r>
      <w:proofErr w:type="spellEnd"/>
      <w:r w:rsidRPr="00444092">
        <w:rPr>
          <w:rFonts w:ascii="Times New Roman" w:eastAsia="Times New Roman" w:hAnsi="Times New Roman" w:cs="Times New Roman"/>
          <w:sz w:val="28"/>
          <w:szCs w:val="28"/>
          <w:lang w:eastAsia="ru-RU"/>
        </w:rPr>
        <w:t>. (г. Чита, апрель 2014 г.). — Т. 0. — Чита</w:t>
      </w:r>
      <w:proofErr w:type="gramStart"/>
      <w:r w:rsidRPr="00444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444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Издательство Молодой ученый, 2014. — С. 111-113.</w:t>
      </w:r>
    </w:p>
    <w:p w:rsidR="008E71CF" w:rsidRPr="00444092" w:rsidRDefault="008E71CF" w:rsidP="008E71C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4092"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Луканова</w:t>
      </w:r>
      <w:proofErr w:type="spellEnd"/>
      <w:r w:rsidRPr="00444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В, Тряпкина О. </w:t>
      </w:r>
      <w:proofErr w:type="spellStart"/>
      <w:r w:rsidRPr="00444092">
        <w:rPr>
          <w:rFonts w:ascii="Times New Roman" w:eastAsia="Times New Roman" w:hAnsi="Times New Roman" w:cs="Times New Roman"/>
          <w:sz w:val="28"/>
          <w:szCs w:val="28"/>
          <w:lang w:eastAsia="ru-RU"/>
        </w:rPr>
        <w:t>А.Формирование</w:t>
      </w:r>
      <w:proofErr w:type="spellEnd"/>
      <w:r w:rsidRPr="00444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универсальных учебных действий на уроке физической культуры в условиях реализации ФГОС // Проблемы педагогики. 2017. №9 (32). </w:t>
      </w:r>
    </w:p>
    <w:p w:rsidR="008E71CF" w:rsidRPr="00444092" w:rsidRDefault="008E71CF" w:rsidP="008E71C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4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Пичкалева</w:t>
      </w:r>
      <w:proofErr w:type="spellEnd"/>
      <w:r w:rsidRPr="00444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 В. Формирование универсальных учебных действий на уроках физической культуры // Пермский педагогический журнал. 2018. №9.</w:t>
      </w:r>
    </w:p>
    <w:p w:rsidR="008E71CF" w:rsidRDefault="008E71CF" w:rsidP="008E71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71CF" w:rsidRDefault="008E71CF" w:rsidP="008E71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71CF" w:rsidRDefault="008E71CF" w:rsidP="008E71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71CF" w:rsidRDefault="008E71CF" w:rsidP="008E71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71CF" w:rsidRDefault="008E71CF" w:rsidP="008E71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71CF" w:rsidRDefault="008E71CF" w:rsidP="008E71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71CF" w:rsidRDefault="008E71CF" w:rsidP="008E71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71CF" w:rsidRDefault="008E71CF" w:rsidP="008E71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71CF" w:rsidRDefault="008E71CF" w:rsidP="008E71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17DE" w:rsidRPr="002055DA" w:rsidRDefault="001D17DE" w:rsidP="002055DA"/>
    <w:sectPr w:rsidR="001D17DE" w:rsidRPr="002055DA" w:rsidSect="007A1262"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C7B" w:rsidRDefault="00BF6C7B" w:rsidP="0049021B">
      <w:pPr>
        <w:spacing w:after="0" w:line="240" w:lineRule="auto"/>
      </w:pPr>
      <w:r>
        <w:separator/>
      </w:r>
    </w:p>
  </w:endnote>
  <w:endnote w:type="continuationSeparator" w:id="0">
    <w:p w:rsidR="00BF6C7B" w:rsidRDefault="00BF6C7B" w:rsidP="00490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C7B" w:rsidRDefault="00BF6C7B" w:rsidP="0049021B">
      <w:pPr>
        <w:spacing w:after="0" w:line="240" w:lineRule="auto"/>
      </w:pPr>
      <w:r>
        <w:separator/>
      </w:r>
    </w:p>
  </w:footnote>
  <w:footnote w:type="continuationSeparator" w:id="0">
    <w:p w:rsidR="00BF6C7B" w:rsidRDefault="00BF6C7B" w:rsidP="004902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A1811"/>
    <w:multiLevelType w:val="multilevel"/>
    <w:tmpl w:val="16C4D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514AFB"/>
    <w:multiLevelType w:val="multilevel"/>
    <w:tmpl w:val="93B4D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323176"/>
    <w:multiLevelType w:val="multilevel"/>
    <w:tmpl w:val="7ADA7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6B13FD"/>
    <w:multiLevelType w:val="multilevel"/>
    <w:tmpl w:val="0096D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7101DA"/>
    <w:multiLevelType w:val="multilevel"/>
    <w:tmpl w:val="609EE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C66B3C"/>
    <w:multiLevelType w:val="multilevel"/>
    <w:tmpl w:val="5A7CD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D50335"/>
    <w:multiLevelType w:val="hybridMultilevel"/>
    <w:tmpl w:val="8E109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517074"/>
    <w:multiLevelType w:val="multilevel"/>
    <w:tmpl w:val="D1A8A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970116"/>
    <w:multiLevelType w:val="multilevel"/>
    <w:tmpl w:val="CBB47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993A59"/>
    <w:multiLevelType w:val="multilevel"/>
    <w:tmpl w:val="56FC7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5BF0206"/>
    <w:multiLevelType w:val="hybridMultilevel"/>
    <w:tmpl w:val="BF9A1534"/>
    <w:lvl w:ilvl="0" w:tplc="C8784C32">
      <w:start w:val="1"/>
      <w:numFmt w:val="decimal"/>
      <w:lvlText w:val="%1."/>
      <w:lvlJc w:val="left"/>
      <w:pPr>
        <w:ind w:left="815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1" w:tplc="942AB09C">
      <w:numFmt w:val="bullet"/>
      <w:lvlText w:val="-"/>
      <w:lvlJc w:val="left"/>
      <w:pPr>
        <w:ind w:left="672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7"/>
        <w:szCs w:val="27"/>
        <w:lang w:val="ru-RU" w:eastAsia="en-US" w:bidi="ar-SA"/>
      </w:rPr>
    </w:lvl>
    <w:lvl w:ilvl="2" w:tplc="BC768C5C">
      <w:numFmt w:val="bullet"/>
      <w:lvlText w:val="•"/>
      <w:lvlJc w:val="left"/>
      <w:pPr>
        <w:ind w:left="1783" w:hanging="224"/>
      </w:pPr>
      <w:rPr>
        <w:rFonts w:hint="default"/>
        <w:lang w:val="ru-RU" w:eastAsia="en-US" w:bidi="ar-SA"/>
      </w:rPr>
    </w:lvl>
    <w:lvl w:ilvl="3" w:tplc="46521590">
      <w:numFmt w:val="bullet"/>
      <w:lvlText w:val="•"/>
      <w:lvlJc w:val="left"/>
      <w:pPr>
        <w:ind w:left="2747" w:hanging="224"/>
      </w:pPr>
      <w:rPr>
        <w:rFonts w:hint="default"/>
        <w:lang w:val="ru-RU" w:eastAsia="en-US" w:bidi="ar-SA"/>
      </w:rPr>
    </w:lvl>
    <w:lvl w:ilvl="4" w:tplc="B750FECE">
      <w:numFmt w:val="bullet"/>
      <w:lvlText w:val="•"/>
      <w:lvlJc w:val="left"/>
      <w:pPr>
        <w:ind w:left="3711" w:hanging="224"/>
      </w:pPr>
      <w:rPr>
        <w:rFonts w:hint="default"/>
        <w:lang w:val="ru-RU" w:eastAsia="en-US" w:bidi="ar-SA"/>
      </w:rPr>
    </w:lvl>
    <w:lvl w:ilvl="5" w:tplc="B19085EA">
      <w:numFmt w:val="bullet"/>
      <w:lvlText w:val="•"/>
      <w:lvlJc w:val="left"/>
      <w:pPr>
        <w:ind w:left="4674" w:hanging="224"/>
      </w:pPr>
      <w:rPr>
        <w:rFonts w:hint="default"/>
        <w:lang w:val="ru-RU" w:eastAsia="en-US" w:bidi="ar-SA"/>
      </w:rPr>
    </w:lvl>
    <w:lvl w:ilvl="6" w:tplc="04C8D7B8">
      <w:numFmt w:val="bullet"/>
      <w:lvlText w:val="•"/>
      <w:lvlJc w:val="left"/>
      <w:pPr>
        <w:ind w:left="5638" w:hanging="224"/>
      </w:pPr>
      <w:rPr>
        <w:rFonts w:hint="default"/>
        <w:lang w:val="ru-RU" w:eastAsia="en-US" w:bidi="ar-SA"/>
      </w:rPr>
    </w:lvl>
    <w:lvl w:ilvl="7" w:tplc="534E272E">
      <w:numFmt w:val="bullet"/>
      <w:lvlText w:val="•"/>
      <w:lvlJc w:val="left"/>
      <w:pPr>
        <w:ind w:left="6602" w:hanging="224"/>
      </w:pPr>
      <w:rPr>
        <w:rFonts w:hint="default"/>
        <w:lang w:val="ru-RU" w:eastAsia="en-US" w:bidi="ar-SA"/>
      </w:rPr>
    </w:lvl>
    <w:lvl w:ilvl="8" w:tplc="52367230">
      <w:numFmt w:val="bullet"/>
      <w:lvlText w:val="•"/>
      <w:lvlJc w:val="left"/>
      <w:pPr>
        <w:ind w:left="7566" w:hanging="224"/>
      </w:pPr>
      <w:rPr>
        <w:rFonts w:hint="default"/>
        <w:lang w:val="ru-RU" w:eastAsia="en-US" w:bidi="ar-SA"/>
      </w:rPr>
    </w:lvl>
  </w:abstractNum>
  <w:abstractNum w:abstractNumId="11">
    <w:nsid w:val="7B2F0AA8"/>
    <w:multiLevelType w:val="multilevel"/>
    <w:tmpl w:val="E632C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9"/>
  </w:num>
  <w:num w:numId="5">
    <w:abstractNumId w:val="2"/>
  </w:num>
  <w:num w:numId="6">
    <w:abstractNumId w:val="6"/>
  </w:num>
  <w:num w:numId="7">
    <w:abstractNumId w:val="7"/>
  </w:num>
  <w:num w:numId="8">
    <w:abstractNumId w:val="11"/>
  </w:num>
  <w:num w:numId="9">
    <w:abstractNumId w:val="5"/>
  </w:num>
  <w:num w:numId="10">
    <w:abstractNumId w:val="1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593"/>
    <w:rsid w:val="00025BD3"/>
    <w:rsid w:val="000576D5"/>
    <w:rsid w:val="000969BD"/>
    <w:rsid w:val="00130DB5"/>
    <w:rsid w:val="00185A93"/>
    <w:rsid w:val="00193B86"/>
    <w:rsid w:val="001D17DE"/>
    <w:rsid w:val="001F5DA1"/>
    <w:rsid w:val="002055DA"/>
    <w:rsid w:val="00264E46"/>
    <w:rsid w:val="002E1E51"/>
    <w:rsid w:val="0034129B"/>
    <w:rsid w:val="00377699"/>
    <w:rsid w:val="004200C9"/>
    <w:rsid w:val="00444092"/>
    <w:rsid w:val="0049021B"/>
    <w:rsid w:val="00497A35"/>
    <w:rsid w:val="00555627"/>
    <w:rsid w:val="0057380E"/>
    <w:rsid w:val="005D715B"/>
    <w:rsid w:val="006166E4"/>
    <w:rsid w:val="00635927"/>
    <w:rsid w:val="006B40FE"/>
    <w:rsid w:val="007A1262"/>
    <w:rsid w:val="007C31AF"/>
    <w:rsid w:val="00804CC4"/>
    <w:rsid w:val="0082530B"/>
    <w:rsid w:val="008A282D"/>
    <w:rsid w:val="008D2610"/>
    <w:rsid w:val="008E00FB"/>
    <w:rsid w:val="008E71CF"/>
    <w:rsid w:val="008F4BF2"/>
    <w:rsid w:val="00907DFC"/>
    <w:rsid w:val="009554E2"/>
    <w:rsid w:val="009850FB"/>
    <w:rsid w:val="00A82A09"/>
    <w:rsid w:val="00B03643"/>
    <w:rsid w:val="00B32F51"/>
    <w:rsid w:val="00B61357"/>
    <w:rsid w:val="00B67BBB"/>
    <w:rsid w:val="00BF36BD"/>
    <w:rsid w:val="00BF6C7B"/>
    <w:rsid w:val="00C446D6"/>
    <w:rsid w:val="00CA68BD"/>
    <w:rsid w:val="00CB0D9A"/>
    <w:rsid w:val="00CF5357"/>
    <w:rsid w:val="00D208A9"/>
    <w:rsid w:val="00D81E7F"/>
    <w:rsid w:val="00DA06FC"/>
    <w:rsid w:val="00DC3EF6"/>
    <w:rsid w:val="00ED669D"/>
    <w:rsid w:val="00F13047"/>
    <w:rsid w:val="00F61743"/>
    <w:rsid w:val="00F97F4F"/>
    <w:rsid w:val="00FA4593"/>
    <w:rsid w:val="00FA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1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4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DC3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59"/>
    <w:rsid w:val="00DC3EF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qFormat/>
    <w:rsid w:val="00DC3EF6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902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9021B"/>
  </w:style>
  <w:style w:type="paragraph" w:styleId="a6">
    <w:name w:val="footer"/>
    <w:basedOn w:val="a"/>
    <w:link w:val="a7"/>
    <w:uiPriority w:val="99"/>
    <w:unhideWhenUsed/>
    <w:rsid w:val="004902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9021B"/>
  </w:style>
  <w:style w:type="paragraph" w:styleId="a8">
    <w:name w:val="Normal (Web)"/>
    <w:basedOn w:val="a"/>
    <w:uiPriority w:val="99"/>
    <w:semiHidden/>
    <w:unhideWhenUsed/>
    <w:rsid w:val="00ED6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ED669D"/>
    <w:rPr>
      <w:b/>
      <w:bCs/>
    </w:rPr>
  </w:style>
  <w:style w:type="character" w:styleId="aa">
    <w:name w:val="Emphasis"/>
    <w:basedOn w:val="a0"/>
    <w:uiPriority w:val="20"/>
    <w:qFormat/>
    <w:rsid w:val="00ED669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1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4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DC3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59"/>
    <w:rsid w:val="00DC3EF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qFormat/>
    <w:rsid w:val="00DC3EF6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902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9021B"/>
  </w:style>
  <w:style w:type="paragraph" w:styleId="a6">
    <w:name w:val="footer"/>
    <w:basedOn w:val="a"/>
    <w:link w:val="a7"/>
    <w:uiPriority w:val="99"/>
    <w:unhideWhenUsed/>
    <w:rsid w:val="004902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9021B"/>
  </w:style>
  <w:style w:type="paragraph" w:styleId="a8">
    <w:name w:val="Normal (Web)"/>
    <w:basedOn w:val="a"/>
    <w:uiPriority w:val="99"/>
    <w:semiHidden/>
    <w:unhideWhenUsed/>
    <w:rsid w:val="00ED6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ED669D"/>
    <w:rPr>
      <w:b/>
      <w:bCs/>
    </w:rPr>
  </w:style>
  <w:style w:type="character" w:styleId="aa">
    <w:name w:val="Emphasis"/>
    <w:basedOn w:val="a0"/>
    <w:uiPriority w:val="20"/>
    <w:qFormat/>
    <w:rsid w:val="00ED66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1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1454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2560">
          <w:marLeft w:val="0"/>
          <w:marRight w:val="0"/>
          <w:marTop w:val="2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165078">
              <w:marLeft w:val="-60"/>
              <w:marRight w:val="-6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43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10613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76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1674</Words>
  <Characters>9543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Борисовна</dc:creator>
  <cp:lastModifiedBy>Ирина Борисовна</cp:lastModifiedBy>
  <cp:revision>2</cp:revision>
  <cp:lastPrinted>2025-09-30T10:22:00Z</cp:lastPrinted>
  <dcterms:created xsi:type="dcterms:W3CDTF">2026-09-19T10:04:00Z</dcterms:created>
  <dcterms:modified xsi:type="dcterms:W3CDTF">2026-09-19T10:04:00Z</dcterms:modified>
</cp:coreProperties>
</file>