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08" w:rsidRDefault="00067408" w:rsidP="0006740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Августовское совещание учителей начальных классов</w:t>
      </w:r>
    </w:p>
    <w:p w:rsidR="00F83574" w:rsidRDefault="004B1242" w:rsidP="00F83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начала учебного года в Краснодаре прошли августовские мероприятия. Методическое совещание для учителей начальных классов состоялось 24 августа в МАОУ лицее № 4 по теме: </w:t>
      </w:r>
      <w:r w:rsidR="001068CC">
        <w:rPr>
          <w:rFonts w:ascii="Times New Roman" w:hAnsi="Times New Roman" w:cs="Times New Roman"/>
          <w:sz w:val="28"/>
          <w:szCs w:val="28"/>
        </w:rPr>
        <w:t xml:space="preserve">«Функциональная грамотность – приоритетное направление внедрения ФГОС НОО». Присутствовало более 140 представителей начальных классов общеобразовательных организаций города. </w:t>
      </w:r>
    </w:p>
    <w:p w:rsidR="00BA6010" w:rsidRDefault="001068CC" w:rsidP="00F83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МКУ КНМЦ Петриченко Г.И. и Жане Л.Х. были освещены следующие вопросы: система работы краснодарского научно – методического цента с общеобразовательными организациями города, методические рекомендации по организации образовательной деятельности в 1- 4 классах в 2022 – 2023 учебном году, Составление рабочих программ учебных предметов и календарно – тематического планирования и др.</w:t>
      </w:r>
    </w:p>
    <w:p w:rsidR="00F83574" w:rsidRDefault="00F83574" w:rsidP="00F83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совещание был представлен опыт работы по патриотическому воспитанию младших школьников.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учитель начальных классов МАОУ СОШ № 75 показала опыт своей работы по теме: «Воспитание патриотизма как часть духовно – нравственного развития обучающихся в начальной школе»,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Н.П., учитель начальных классов МАОУ СОШ № 99 представила свой опыт по теме «Проектная деятельность как средство патриотического воспитания учащихся».</w:t>
      </w:r>
    </w:p>
    <w:p w:rsidR="00CF5230" w:rsidRDefault="00CF5230" w:rsidP="00F83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классов, руководители методических объединений и заместители директоров по начальной школе, присутству</w:t>
      </w:r>
      <w:r w:rsidR="00D971D7">
        <w:rPr>
          <w:rFonts w:ascii="Times New Roman" w:hAnsi="Times New Roman" w:cs="Times New Roman"/>
          <w:sz w:val="28"/>
          <w:szCs w:val="28"/>
        </w:rPr>
        <w:t>ющие на совещании, с воодушевлением приняли информацию. Очное проведение мероприятия</w:t>
      </w:r>
      <w:r w:rsidR="00067408">
        <w:rPr>
          <w:rFonts w:ascii="Times New Roman" w:hAnsi="Times New Roman" w:cs="Times New Roman"/>
          <w:sz w:val="28"/>
          <w:szCs w:val="28"/>
        </w:rPr>
        <w:t xml:space="preserve"> </w:t>
      </w:r>
      <w:r w:rsidR="00DB3D8D">
        <w:rPr>
          <w:rFonts w:ascii="Times New Roman" w:hAnsi="Times New Roman" w:cs="Times New Roman"/>
          <w:sz w:val="28"/>
          <w:szCs w:val="28"/>
        </w:rPr>
        <w:t>способствует укреплению профессионального взаимодействия коллег, усилению взаимосвязей между общеобразовательными организациями и активизации педагогического потенциала учителей начальных классов.</w:t>
      </w:r>
    </w:p>
    <w:p w:rsidR="00216AAE" w:rsidRDefault="00216AAE" w:rsidP="00F83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совещания размещены на сайте МКУ КНМЦ</w:t>
      </w:r>
      <w:r w:rsidR="00947F75">
        <w:rPr>
          <w:rFonts w:ascii="Times New Roman" w:hAnsi="Times New Roman" w:cs="Times New Roman"/>
          <w:sz w:val="28"/>
          <w:szCs w:val="28"/>
        </w:rPr>
        <w:t xml:space="preserve"> в виртуальном методическом кабинете, в разделе </w:t>
      </w:r>
      <w:r w:rsidR="00D76D8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76D8F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="00D76D8F"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1772FF">
        <w:rPr>
          <w:rFonts w:ascii="Times New Roman" w:hAnsi="Times New Roman" w:cs="Times New Roman"/>
          <w:sz w:val="28"/>
          <w:szCs w:val="28"/>
        </w:rPr>
        <w:t xml:space="preserve"> - методические материалы.</w:t>
      </w:r>
    </w:p>
    <w:p w:rsidR="00784364" w:rsidRDefault="00784364" w:rsidP="00F83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2F8" w:rsidRDefault="007D52F8" w:rsidP="00F83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4364" w:rsidRPr="004B1242" w:rsidRDefault="00784364" w:rsidP="00F83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Петриченко Галина Ивановна, </w:t>
      </w:r>
      <w:r w:rsidR="00216AAE">
        <w:rPr>
          <w:rFonts w:ascii="Times New Roman" w:hAnsi="Times New Roman" w:cs="Times New Roman"/>
          <w:sz w:val="28"/>
          <w:szCs w:val="28"/>
        </w:rPr>
        <w:t>главный специалист отдела анализа и поддержки образовательного процесса.</w:t>
      </w:r>
    </w:p>
    <w:sectPr w:rsidR="00784364" w:rsidRPr="004B1242" w:rsidSect="000674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2525"/>
    <w:multiLevelType w:val="multilevel"/>
    <w:tmpl w:val="5CA2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8E177B"/>
    <w:multiLevelType w:val="multilevel"/>
    <w:tmpl w:val="F334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C294E"/>
    <w:multiLevelType w:val="multilevel"/>
    <w:tmpl w:val="91E6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CB54D4"/>
    <w:multiLevelType w:val="multilevel"/>
    <w:tmpl w:val="1E92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6E67B6"/>
    <w:multiLevelType w:val="multilevel"/>
    <w:tmpl w:val="F57AE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D63B1"/>
    <w:multiLevelType w:val="multilevel"/>
    <w:tmpl w:val="90848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605B4"/>
    <w:multiLevelType w:val="multilevel"/>
    <w:tmpl w:val="08FC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50770F"/>
    <w:multiLevelType w:val="multilevel"/>
    <w:tmpl w:val="83DC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975722"/>
    <w:multiLevelType w:val="multilevel"/>
    <w:tmpl w:val="FEAC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260394"/>
    <w:multiLevelType w:val="multilevel"/>
    <w:tmpl w:val="EF14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72B13"/>
    <w:multiLevelType w:val="multilevel"/>
    <w:tmpl w:val="546C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A8395D"/>
    <w:multiLevelType w:val="multilevel"/>
    <w:tmpl w:val="C7EC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BE5FEE"/>
    <w:multiLevelType w:val="multilevel"/>
    <w:tmpl w:val="ECDA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2F2286"/>
    <w:multiLevelType w:val="multilevel"/>
    <w:tmpl w:val="3286C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C377D1"/>
    <w:multiLevelType w:val="multilevel"/>
    <w:tmpl w:val="CE96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59E1AF6"/>
    <w:multiLevelType w:val="multilevel"/>
    <w:tmpl w:val="E534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5D03ABA"/>
    <w:multiLevelType w:val="multilevel"/>
    <w:tmpl w:val="6FF8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FE73D3D"/>
    <w:multiLevelType w:val="multilevel"/>
    <w:tmpl w:val="2676D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7F5AFC"/>
    <w:multiLevelType w:val="multilevel"/>
    <w:tmpl w:val="78E0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AA86062"/>
    <w:multiLevelType w:val="multilevel"/>
    <w:tmpl w:val="9CF0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3"/>
  </w:num>
  <w:num w:numId="5">
    <w:abstractNumId w:val="15"/>
  </w:num>
  <w:num w:numId="6">
    <w:abstractNumId w:val="17"/>
  </w:num>
  <w:num w:numId="7">
    <w:abstractNumId w:val="16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  <w:num w:numId="12">
    <w:abstractNumId w:val="7"/>
  </w:num>
  <w:num w:numId="13">
    <w:abstractNumId w:val="11"/>
  </w:num>
  <w:num w:numId="14">
    <w:abstractNumId w:val="10"/>
  </w:num>
  <w:num w:numId="15">
    <w:abstractNumId w:val="18"/>
  </w:num>
  <w:num w:numId="16">
    <w:abstractNumId w:val="14"/>
  </w:num>
  <w:num w:numId="17">
    <w:abstractNumId w:val="2"/>
  </w:num>
  <w:num w:numId="18">
    <w:abstractNumId w:val="5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1C"/>
    <w:rsid w:val="00067408"/>
    <w:rsid w:val="00080120"/>
    <w:rsid w:val="001068CC"/>
    <w:rsid w:val="001772FF"/>
    <w:rsid w:val="001B601C"/>
    <w:rsid w:val="00216AAE"/>
    <w:rsid w:val="004B1242"/>
    <w:rsid w:val="0077482D"/>
    <w:rsid w:val="00784364"/>
    <w:rsid w:val="007D52F8"/>
    <w:rsid w:val="00846F14"/>
    <w:rsid w:val="00947F75"/>
    <w:rsid w:val="00BA6010"/>
    <w:rsid w:val="00C83E3E"/>
    <w:rsid w:val="00CF5230"/>
    <w:rsid w:val="00D76D8F"/>
    <w:rsid w:val="00D971D7"/>
    <w:rsid w:val="00DB3D8D"/>
    <w:rsid w:val="00F8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1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5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07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7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75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06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72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8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6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8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1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43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88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1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23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0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39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51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794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4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1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7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2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57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8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4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9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33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42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38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198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15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348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20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95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0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729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6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487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70133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0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40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2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92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70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13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094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45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70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71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3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11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16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13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1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27877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5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450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582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5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721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4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0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40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3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1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0431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2655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58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5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50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0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90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25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573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83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747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154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964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23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6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734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1027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8658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970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141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3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426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626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500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47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962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218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540838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1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40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56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57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908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85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262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89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732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0353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625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611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578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349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2461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78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60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0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7882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736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9516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98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2216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41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Petrichenko</dc:creator>
  <cp:lastModifiedBy>Petrichenko</cp:lastModifiedBy>
  <cp:revision>13</cp:revision>
  <dcterms:created xsi:type="dcterms:W3CDTF">2022-08-30T06:07:00Z</dcterms:created>
  <dcterms:modified xsi:type="dcterms:W3CDTF">2022-08-30T06:32:00Z</dcterms:modified>
</cp:coreProperties>
</file>